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Министерство образования и науки Архангельской области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Государственное бюджетное профессиональное 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образовательное учреждение 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Архангельской области 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«Архангельский педагогический колледж»</w:t>
      </w:r>
    </w:p>
    <w:p w:rsidR="00877817" w:rsidRPr="00614BC5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sz w:val="27"/>
          <w:szCs w:val="27"/>
        </w:rPr>
      </w:pP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ОБЛАСТНОЙ КОНКУРС ПОРТФОЛИО </w:t>
      </w:r>
    </w:p>
    <w:p w:rsidR="00877817" w:rsidRPr="00555C0D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УЧАЩИХСЯ НАЧАЛЬНОЙ ШКОЛЫ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Уважаемые коллеги!</w:t>
      </w:r>
    </w:p>
    <w:p w:rsidR="00877817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7"/>
          <w:szCs w:val="27"/>
        </w:rPr>
      </w:pPr>
    </w:p>
    <w:p w:rsidR="00877817" w:rsidRPr="00555C0D" w:rsidRDefault="00877817" w:rsidP="00614BC5">
      <w:pPr>
        <w:pStyle w:val="Normal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>Архангельский педагогический колледж приглашает Вас для участия</w:t>
      </w:r>
      <w:r>
        <w:rPr>
          <w:b/>
          <w:sz w:val="27"/>
          <w:szCs w:val="27"/>
        </w:rPr>
        <w:t xml:space="preserve"> в областном конкурсе портфолио учащихся начальной школы</w:t>
      </w:r>
    </w:p>
    <w:p w:rsidR="00877817" w:rsidRPr="00614BC5" w:rsidRDefault="00877817" w:rsidP="00056E36">
      <w:pPr>
        <w:shd w:val="clear" w:color="auto" w:fill="FFFFFF"/>
        <w:jc w:val="center"/>
        <w:rPr>
          <w:b/>
          <w:bCs/>
          <w:iCs/>
          <w:lang w:eastAsia="ru-RU"/>
        </w:rPr>
      </w:pPr>
    </w:p>
    <w:p w:rsidR="00877817" w:rsidRPr="00614BC5" w:rsidRDefault="00877817" w:rsidP="00056E36">
      <w:pPr>
        <w:shd w:val="clear" w:color="auto" w:fill="FFFFFF"/>
        <w:jc w:val="center"/>
        <w:rPr>
          <w:b/>
          <w:bCs/>
          <w:iCs/>
          <w:lang w:eastAsia="ru-RU"/>
        </w:rPr>
      </w:pPr>
    </w:p>
    <w:p w:rsidR="00877817" w:rsidRPr="00056E36" w:rsidRDefault="00877817" w:rsidP="00056E36">
      <w:pPr>
        <w:shd w:val="clear" w:color="auto" w:fill="FFFFFF"/>
        <w:jc w:val="center"/>
        <w:rPr>
          <w:b/>
          <w:bCs/>
          <w:iCs/>
          <w:lang w:eastAsia="ru-RU"/>
        </w:rPr>
      </w:pPr>
      <w:r w:rsidRPr="00056E36">
        <w:rPr>
          <w:b/>
          <w:bCs/>
          <w:iCs/>
          <w:lang w:eastAsia="ru-RU"/>
        </w:rPr>
        <w:t xml:space="preserve">Положение </w:t>
      </w:r>
    </w:p>
    <w:p w:rsidR="00877817" w:rsidRPr="00256616" w:rsidRDefault="00877817" w:rsidP="00256616">
      <w:pPr>
        <w:shd w:val="clear" w:color="auto" w:fill="FFFFFF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об областном</w:t>
      </w:r>
      <w:r w:rsidRPr="00056E36">
        <w:rPr>
          <w:b/>
          <w:bCs/>
          <w:iCs/>
          <w:lang w:eastAsia="ru-RU"/>
        </w:rPr>
        <w:t xml:space="preserve"> конкурсе портфолио </w:t>
      </w:r>
      <w:r>
        <w:rPr>
          <w:b/>
          <w:bCs/>
          <w:iCs/>
          <w:lang w:eastAsia="ru-RU"/>
        </w:rPr>
        <w:t>учащихся начальной школы</w:t>
      </w:r>
    </w:p>
    <w:p w:rsidR="00877817" w:rsidRDefault="00877817" w:rsidP="00056E36">
      <w:pPr>
        <w:shd w:val="clear" w:color="auto" w:fill="FFFFFF"/>
        <w:rPr>
          <w:bCs/>
          <w:iCs/>
          <w:lang w:eastAsia="ru-RU"/>
        </w:rPr>
      </w:pPr>
    </w:p>
    <w:p w:rsidR="00877817" w:rsidRPr="00056E36" w:rsidRDefault="00877817" w:rsidP="00056E36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056E36">
        <w:rPr>
          <w:b/>
          <w:bCs/>
          <w:iCs/>
          <w:lang w:eastAsia="ru-RU"/>
        </w:rPr>
        <w:t>Общие положения</w:t>
      </w:r>
    </w:p>
    <w:p w:rsidR="00877817" w:rsidRDefault="00877817" w:rsidP="00056E36">
      <w:pPr>
        <w:pStyle w:val="ListParagraph"/>
        <w:shd w:val="clear" w:color="auto" w:fill="FFFFFF"/>
        <w:ind w:left="1069" w:firstLine="0"/>
        <w:rPr>
          <w:bCs/>
          <w:iCs/>
          <w:lang w:eastAsia="ru-RU"/>
        </w:rPr>
      </w:pPr>
    </w:p>
    <w:p w:rsidR="00877817" w:rsidRDefault="00877817" w:rsidP="00D94FDE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Настоящее положение является документом, регламентирующим организацию и проведение Конкурса портфолио обучающихся общеобразовательных организаций Архангельской области, осваивающих основные </w:t>
      </w:r>
      <w:r>
        <w:t>образовательные программы начального общего образования</w:t>
      </w:r>
      <w:r>
        <w:rPr>
          <w:bCs/>
          <w:iCs/>
          <w:lang w:eastAsia="ru-RU"/>
        </w:rPr>
        <w:t xml:space="preserve"> (далее – Конкурс). Положение разработано </w:t>
      </w:r>
      <w:r w:rsidRPr="00000F8B">
        <w:rPr>
          <w:bCs/>
          <w:iCs/>
          <w:lang w:eastAsia="ru-RU"/>
        </w:rPr>
        <w:t>в соответствии с Законом «Об о</w:t>
      </w:r>
      <w:r>
        <w:rPr>
          <w:bCs/>
          <w:iCs/>
          <w:lang w:eastAsia="ru-RU"/>
        </w:rPr>
        <w:t>бразовании в РФ» от 29.12.2012 и в рамках реализации Федеральных государственных  образовательных стандартов начального общего образования.</w:t>
      </w:r>
    </w:p>
    <w:p w:rsidR="00877817" w:rsidRPr="00140998" w:rsidRDefault="00877817" w:rsidP="00000F8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140998">
        <w:rPr>
          <w:bCs/>
          <w:iCs/>
          <w:lang w:eastAsia="ru-RU"/>
        </w:rPr>
        <w:t xml:space="preserve">Портфолио учащихся начальной школы (далее – Портфолио) – комплект материалов (документы, отзывы, продукты различных видов деятельности),  которые демонстрируют усилия, прогресс и достижения обучающегося в различных областях. </w:t>
      </w:r>
    </w:p>
    <w:p w:rsidR="00877817" w:rsidRPr="000F6B88" w:rsidRDefault="00877817" w:rsidP="000F6B88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140998">
        <w:t>Организатор конкурса – Ресурсный центр Государственного бюджетного профессионального образовательного учреждения «Архангельский педагогический колледж».</w:t>
      </w:r>
    </w:p>
    <w:p w:rsidR="00877817" w:rsidRPr="000F6B88" w:rsidRDefault="00877817" w:rsidP="000F6B88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9D2D4E">
        <w:t xml:space="preserve">Участие в </w:t>
      </w:r>
      <w:r>
        <w:t>К</w:t>
      </w:r>
      <w:r w:rsidRPr="009D2D4E">
        <w:t>онкурсе осуществляется через родителей (законных представителей) учащихся в порядке, установленном действующим законодательством. </w:t>
      </w:r>
    </w:p>
    <w:p w:rsidR="00877817" w:rsidRPr="00140998" w:rsidRDefault="00877817" w:rsidP="000F6B88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9D2D4E">
        <w:t xml:space="preserve">Факт отправки образовательной организацией заявки на участников </w:t>
      </w:r>
      <w:r>
        <w:t>К</w:t>
      </w:r>
      <w:r w:rsidRPr="009D2D4E">
        <w:t xml:space="preserve">онкурса означает, что образовательная организация гарантирует наличие требуемого законодательством согласия родителей (законных представителей) на обработку персональных данных авторов работ, необходимых для проведения </w:t>
      </w:r>
      <w:r>
        <w:t>К</w:t>
      </w:r>
      <w:r w:rsidRPr="009D2D4E">
        <w:t>онкурса, и несёт всю вытекающую из этого ответственность.</w:t>
      </w:r>
    </w:p>
    <w:p w:rsidR="00877817" w:rsidRDefault="00877817" w:rsidP="00305F17">
      <w:pPr>
        <w:shd w:val="clear" w:color="auto" w:fill="FFFFFF"/>
        <w:rPr>
          <w:bCs/>
          <w:iCs/>
          <w:lang w:eastAsia="ru-RU"/>
        </w:rPr>
      </w:pPr>
    </w:p>
    <w:p w:rsidR="00877817" w:rsidRPr="00E27165" w:rsidRDefault="00877817" w:rsidP="003356FE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E27165">
        <w:rPr>
          <w:b/>
          <w:bCs/>
          <w:iCs/>
          <w:lang w:eastAsia="ru-RU"/>
        </w:rPr>
        <w:t>Цели и задачи конкурса</w:t>
      </w:r>
    </w:p>
    <w:p w:rsidR="00877817" w:rsidRDefault="00877817" w:rsidP="00E27165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140998" w:rsidRDefault="00877817" w:rsidP="00140998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Целями Конкурса являются: </w:t>
      </w:r>
    </w:p>
    <w:p w:rsidR="00877817" w:rsidRDefault="00877817" w:rsidP="00740EBD">
      <w:pPr>
        <w:pStyle w:val="ListParagraph"/>
        <w:numPr>
          <w:ilvl w:val="0"/>
          <w:numId w:val="13"/>
        </w:numPr>
        <w:shd w:val="clear" w:color="auto" w:fill="FFFFFF"/>
        <w:ind w:left="1004" w:hanging="284"/>
        <w:rPr>
          <w:bCs/>
          <w:iCs/>
          <w:lang w:eastAsia="ru-RU"/>
        </w:rPr>
      </w:pPr>
      <w:r w:rsidRPr="00140998">
        <w:rPr>
          <w:bCs/>
          <w:iCs/>
          <w:lang w:eastAsia="ru-RU"/>
        </w:rPr>
        <w:t>поощрение</w:t>
      </w:r>
      <w:r>
        <w:rPr>
          <w:bCs/>
          <w:iCs/>
          <w:lang w:eastAsia="ru-RU"/>
        </w:rPr>
        <w:t xml:space="preserve"> активности и самостоятельности учащихся начальной школы;</w:t>
      </w:r>
    </w:p>
    <w:p w:rsidR="00877817" w:rsidRPr="00140998" w:rsidRDefault="00877817" w:rsidP="00740EBD">
      <w:pPr>
        <w:pStyle w:val="ListParagraph"/>
        <w:numPr>
          <w:ilvl w:val="0"/>
          <w:numId w:val="13"/>
        </w:numPr>
        <w:shd w:val="clear" w:color="auto" w:fill="FFFFFF"/>
        <w:ind w:left="1004" w:hanging="284"/>
        <w:rPr>
          <w:bCs/>
          <w:iCs/>
          <w:lang w:eastAsia="ru-RU"/>
        </w:rPr>
      </w:pPr>
      <w:r w:rsidRPr="00140998">
        <w:rPr>
          <w:bCs/>
          <w:iCs/>
          <w:lang w:eastAsia="ru-RU"/>
        </w:rPr>
        <w:t>распространение педагогического опыта оценки динамики индивидуальных образовательных достижений учащихся начальной школы.</w:t>
      </w:r>
    </w:p>
    <w:p w:rsidR="00877817" w:rsidRDefault="00877817" w:rsidP="00740EBD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>Конкурс решает следующие задачи:</w:t>
      </w:r>
    </w:p>
    <w:p w:rsidR="00877817" w:rsidRPr="002D2567" w:rsidRDefault="00877817" w:rsidP="00ED49D3">
      <w:pPr>
        <w:pStyle w:val="ListParagraph"/>
        <w:numPr>
          <w:ilvl w:val="0"/>
          <w:numId w:val="14"/>
        </w:numPr>
        <w:shd w:val="clear" w:color="auto" w:fill="FFFFFF"/>
        <w:ind w:left="1004" w:hanging="284"/>
        <w:rPr>
          <w:bCs/>
          <w:iCs/>
          <w:lang w:eastAsia="ru-RU"/>
        </w:rPr>
      </w:pPr>
      <w:r w:rsidRPr="002D2567">
        <w:rPr>
          <w:bCs/>
          <w:iCs/>
          <w:lang w:eastAsia="ru-RU"/>
        </w:rPr>
        <w:t>поддержка высокой учебной мотивации обучающихся;</w:t>
      </w:r>
    </w:p>
    <w:p w:rsidR="00877817" w:rsidRDefault="00877817" w:rsidP="00ED49D3">
      <w:pPr>
        <w:pStyle w:val="ListParagraph"/>
        <w:numPr>
          <w:ilvl w:val="0"/>
          <w:numId w:val="14"/>
        </w:numPr>
        <w:shd w:val="clear" w:color="auto" w:fill="FFFFFF"/>
        <w:ind w:left="1004" w:hanging="284"/>
        <w:rPr>
          <w:bCs/>
          <w:iCs/>
          <w:lang w:eastAsia="ru-RU"/>
        </w:rPr>
      </w:pPr>
      <w:r w:rsidRPr="002D2567">
        <w:rPr>
          <w:bCs/>
          <w:iCs/>
          <w:lang w:eastAsia="ru-RU"/>
        </w:rPr>
        <w:t>развитие навыков рефлексивной и оценочной (в том числе самооценочной) деятельности обучающихся;</w:t>
      </w:r>
    </w:p>
    <w:p w:rsidR="00877817" w:rsidRDefault="00877817" w:rsidP="00ED49D3">
      <w:pPr>
        <w:pStyle w:val="ListParagraph"/>
        <w:numPr>
          <w:ilvl w:val="0"/>
          <w:numId w:val="14"/>
        </w:numPr>
        <w:shd w:val="clear" w:color="auto" w:fill="FFFFFF"/>
        <w:ind w:left="1004" w:hanging="284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формирование умения </w:t>
      </w:r>
      <w:r w:rsidRPr="00E27165">
        <w:rPr>
          <w:bCs/>
          <w:iCs/>
          <w:lang w:eastAsia="ru-RU"/>
        </w:rPr>
        <w:t>ставить цели, планировать и организовывать собственную деятельность;</w:t>
      </w:r>
    </w:p>
    <w:p w:rsidR="00877817" w:rsidRPr="00073CA4" w:rsidRDefault="00877817" w:rsidP="00ED49D3">
      <w:pPr>
        <w:pStyle w:val="ListParagraph"/>
        <w:numPr>
          <w:ilvl w:val="0"/>
          <w:numId w:val="14"/>
        </w:numPr>
        <w:shd w:val="clear" w:color="auto" w:fill="FFFFFF"/>
        <w:ind w:left="1004" w:hanging="284"/>
        <w:rPr>
          <w:bCs/>
          <w:iCs/>
          <w:lang w:eastAsia="ru-RU"/>
        </w:rPr>
      </w:pPr>
      <w:r w:rsidRPr="00073CA4">
        <w:rPr>
          <w:bCs/>
          <w:iCs/>
          <w:lang w:eastAsia="ru-RU"/>
        </w:rPr>
        <w:t>раскрытие творческого потенциала обучающихся;</w:t>
      </w:r>
    </w:p>
    <w:p w:rsidR="00877817" w:rsidRPr="00740EBD" w:rsidRDefault="00877817" w:rsidP="00ED49D3">
      <w:pPr>
        <w:pStyle w:val="ListParagraph"/>
        <w:numPr>
          <w:ilvl w:val="0"/>
          <w:numId w:val="14"/>
        </w:numPr>
        <w:shd w:val="clear" w:color="auto" w:fill="FFFFFF"/>
        <w:ind w:left="1004" w:hanging="284"/>
        <w:rPr>
          <w:bCs/>
          <w:iCs/>
          <w:lang w:eastAsia="ru-RU"/>
        </w:rPr>
      </w:pPr>
      <w:r>
        <w:rPr>
          <w:bCs/>
          <w:iCs/>
          <w:lang w:eastAsia="ru-RU"/>
        </w:rPr>
        <w:t>развитие навыков самопрезентации.</w:t>
      </w:r>
    </w:p>
    <w:p w:rsidR="00877817" w:rsidRDefault="00877817" w:rsidP="00E27165">
      <w:pPr>
        <w:shd w:val="clear" w:color="auto" w:fill="FFFFFF"/>
        <w:ind w:firstLine="0"/>
      </w:pPr>
    </w:p>
    <w:p w:rsidR="00877817" w:rsidRDefault="00877817" w:rsidP="00E62ED9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E62ED9">
        <w:rPr>
          <w:b/>
          <w:bCs/>
          <w:iCs/>
          <w:lang w:eastAsia="ru-RU"/>
        </w:rPr>
        <w:t>Руководство конкурсом</w:t>
      </w:r>
    </w:p>
    <w:p w:rsidR="00877817" w:rsidRPr="00E62ED9" w:rsidRDefault="00877817" w:rsidP="00C8123B">
      <w:pPr>
        <w:pStyle w:val="ListParagraph"/>
        <w:shd w:val="clear" w:color="auto" w:fill="FFFFFF"/>
        <w:ind w:left="1069" w:firstLine="0"/>
        <w:rPr>
          <w:b/>
          <w:bCs/>
          <w:iCs/>
          <w:lang w:eastAsia="ru-RU"/>
        </w:rPr>
      </w:pPr>
    </w:p>
    <w:p w:rsidR="00877817" w:rsidRPr="00E62ED9" w:rsidRDefault="00877817" w:rsidP="00E62ED9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Руководство Конкурсом осуществляется организационным комитетом данного мероприятия (далее – оргкомитет Конкурса).</w:t>
      </w:r>
    </w:p>
    <w:p w:rsidR="00877817" w:rsidRPr="00E62ED9" w:rsidRDefault="00877817" w:rsidP="00E62ED9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Оргкомитет Конкурса создается ГБПОУ АО «Архангельский педагогический колледж»</w:t>
      </w:r>
    </w:p>
    <w:p w:rsidR="00877817" w:rsidRPr="00E62ED9" w:rsidRDefault="00877817" w:rsidP="00E62ED9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В функции оргкомитета Конкурса входит:</w:t>
      </w:r>
    </w:p>
    <w:p w:rsidR="00877817" w:rsidRDefault="00877817" w:rsidP="00E62ED9">
      <w:pPr>
        <w:pStyle w:val="ListParagraph"/>
        <w:numPr>
          <w:ilvl w:val="0"/>
          <w:numId w:val="15"/>
        </w:numPr>
        <w:shd w:val="clear" w:color="auto" w:fill="FFFFFF"/>
        <w:ind w:left="993" w:hanging="284"/>
      </w:pPr>
      <w:r>
        <w:t>прием материалов участников Конкурса</w:t>
      </w:r>
    </w:p>
    <w:p w:rsidR="00877817" w:rsidRDefault="00877817" w:rsidP="00E62ED9">
      <w:pPr>
        <w:pStyle w:val="ListParagraph"/>
        <w:numPr>
          <w:ilvl w:val="0"/>
          <w:numId w:val="15"/>
        </w:numPr>
        <w:shd w:val="clear" w:color="auto" w:fill="FFFFFF"/>
        <w:ind w:left="993" w:hanging="284"/>
      </w:pPr>
      <w:r>
        <w:t>утверждение членов конкурсной комиссии (состава жюри) с последующей организацией их работы по оценке</w:t>
      </w:r>
    </w:p>
    <w:p w:rsidR="00877817" w:rsidRDefault="00877817" w:rsidP="00E62ED9">
      <w:pPr>
        <w:pStyle w:val="ListParagraph"/>
        <w:numPr>
          <w:ilvl w:val="0"/>
          <w:numId w:val="15"/>
        </w:numPr>
        <w:shd w:val="clear" w:color="auto" w:fill="FFFFFF"/>
        <w:ind w:left="993" w:hanging="284"/>
      </w:pPr>
      <w:r>
        <w:t>определение победителей, призеров и лауреатов Конкурса</w:t>
      </w:r>
    </w:p>
    <w:p w:rsidR="00877817" w:rsidRDefault="00877817" w:rsidP="00E62ED9">
      <w:pPr>
        <w:pStyle w:val="ListParagraph"/>
        <w:numPr>
          <w:ilvl w:val="0"/>
          <w:numId w:val="15"/>
        </w:numPr>
        <w:shd w:val="clear" w:color="auto" w:fill="FFFFFF"/>
        <w:ind w:left="993" w:hanging="284"/>
      </w:pPr>
      <w:r>
        <w:t>организация соответствующих мероприятий по подведению итогов Конкурса</w:t>
      </w:r>
    </w:p>
    <w:p w:rsidR="00877817" w:rsidRPr="00E62ED9" w:rsidRDefault="00877817" w:rsidP="00E62ED9">
      <w:pPr>
        <w:pStyle w:val="ListParagraph"/>
        <w:numPr>
          <w:ilvl w:val="0"/>
          <w:numId w:val="15"/>
        </w:numPr>
        <w:shd w:val="clear" w:color="auto" w:fill="FFFFFF"/>
        <w:ind w:left="993" w:hanging="284"/>
      </w:pPr>
      <w:r>
        <w:t>обеспечение соблюдения прав участников Конкурса.</w:t>
      </w:r>
    </w:p>
    <w:p w:rsidR="00877817" w:rsidRPr="00E62ED9" w:rsidRDefault="00877817" w:rsidP="00E62ED9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В состав жюри входят высококвалифицированные педагоги общеобразовательных организаций Архангельской области и ГБПОУ АО «Архангельский педагогический колледж».</w:t>
      </w:r>
    </w:p>
    <w:p w:rsidR="00877817" w:rsidRDefault="00877817" w:rsidP="00E62ED9">
      <w:pPr>
        <w:shd w:val="clear" w:color="auto" w:fill="FFFFFF"/>
        <w:rPr>
          <w:bCs/>
          <w:iCs/>
          <w:lang w:eastAsia="ru-RU"/>
        </w:rPr>
      </w:pPr>
    </w:p>
    <w:p w:rsidR="00877817" w:rsidRPr="00172340" w:rsidRDefault="00877817" w:rsidP="00172340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172340">
        <w:rPr>
          <w:b/>
          <w:bCs/>
          <w:iCs/>
          <w:lang w:eastAsia="ru-RU"/>
        </w:rPr>
        <w:t>Участники Конкурса</w:t>
      </w:r>
    </w:p>
    <w:p w:rsidR="00877817" w:rsidRDefault="00877817" w:rsidP="00172340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172340">
      <w:pPr>
        <w:shd w:val="clear" w:color="auto" w:fill="FFFFFF"/>
        <w:ind w:firstLine="0"/>
        <w:rPr>
          <w:bCs/>
          <w:iCs/>
          <w:lang w:eastAsia="ru-RU"/>
        </w:rPr>
      </w:pPr>
      <w:r>
        <w:rPr>
          <w:bCs/>
          <w:iCs/>
          <w:lang w:eastAsia="ru-RU"/>
        </w:rPr>
        <w:t>К участию в Конкурсе приглашаются учащиеся начальной школы общеобразовательных организаций.</w:t>
      </w:r>
    </w:p>
    <w:p w:rsidR="00877817" w:rsidRDefault="00877817" w:rsidP="00172340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172340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172340">
        <w:rPr>
          <w:b/>
          <w:bCs/>
          <w:iCs/>
          <w:lang w:eastAsia="ru-RU"/>
        </w:rPr>
        <w:t>Проведение Конкурса</w:t>
      </w:r>
    </w:p>
    <w:p w:rsidR="00877817" w:rsidRPr="00172340" w:rsidRDefault="00877817" w:rsidP="003A671A">
      <w:pPr>
        <w:pStyle w:val="ListParagraph"/>
        <w:shd w:val="clear" w:color="auto" w:fill="FFFFFF"/>
        <w:ind w:left="1069" w:firstLine="0"/>
        <w:rPr>
          <w:b/>
          <w:bCs/>
          <w:iCs/>
          <w:lang w:eastAsia="ru-RU"/>
        </w:rPr>
      </w:pPr>
    </w:p>
    <w:p w:rsidR="00877817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>Сроки проведения Конкурса – с 20 ноября 2016 года по 31 марта 2017 года.</w:t>
      </w:r>
    </w:p>
    <w:p w:rsidR="00877817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>Конкурс проводится по следующим направлениям:</w:t>
      </w:r>
    </w:p>
    <w:p w:rsidR="00877817" w:rsidRDefault="00877817" w:rsidP="003A671A">
      <w:pPr>
        <w:pStyle w:val="ListParagraph"/>
        <w:numPr>
          <w:ilvl w:val="0"/>
          <w:numId w:val="16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>для учащихся 1-2 классов</w:t>
      </w:r>
    </w:p>
    <w:p w:rsidR="00877817" w:rsidRDefault="00877817" w:rsidP="003A671A">
      <w:pPr>
        <w:pStyle w:val="ListParagraph"/>
        <w:numPr>
          <w:ilvl w:val="0"/>
          <w:numId w:val="16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>для учащихся 3-4 классов</w:t>
      </w:r>
      <w:r>
        <w:t>.</w:t>
      </w:r>
    </w:p>
    <w:p w:rsidR="00877817" w:rsidRPr="000F6B88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Конкурс включает следующие этапы: </w:t>
      </w:r>
      <w:r>
        <w:t xml:space="preserve">этап приема конкурсных работ; этап экспертизы поступивших материалов и определения 10 лауреатов; этап публичной защиты Портфолио лауреатов; этап подведения итогов </w:t>
      </w:r>
      <w:r w:rsidRPr="000F6B88">
        <w:t>Конкурса, определения победителей и призеров.</w:t>
      </w:r>
    </w:p>
    <w:p w:rsidR="00877817" w:rsidRPr="000F6B88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0F6B88">
        <w:t xml:space="preserve">На </w:t>
      </w:r>
      <w:r w:rsidRPr="000F6B88">
        <w:rPr>
          <w:b/>
        </w:rPr>
        <w:t>первом этапе</w:t>
      </w:r>
      <w:r w:rsidRPr="000F6B88">
        <w:t xml:space="preserve"> оргкомитет проводит необходимую организационную работу, производит накопление и структуризацию полученного конкурсного материала:</w:t>
      </w:r>
    </w:p>
    <w:p w:rsidR="00877817" w:rsidRPr="000F6B88" w:rsidRDefault="00877817" w:rsidP="00B24EC8">
      <w:pPr>
        <w:pStyle w:val="ListParagraph"/>
        <w:numPr>
          <w:ilvl w:val="0"/>
          <w:numId w:val="17"/>
        </w:numPr>
        <w:shd w:val="clear" w:color="auto" w:fill="FFFFFF"/>
        <w:ind w:left="993" w:hanging="284"/>
        <w:rPr>
          <w:b/>
          <w:bCs/>
          <w:iCs/>
          <w:lang w:eastAsia="ru-RU"/>
        </w:rPr>
      </w:pPr>
      <w:r w:rsidRPr="000F6B88">
        <w:rPr>
          <w:bCs/>
          <w:iCs/>
          <w:lang w:eastAsia="ru-RU"/>
        </w:rPr>
        <w:t xml:space="preserve">Объявление Конкурса – </w:t>
      </w:r>
      <w:r w:rsidRPr="000F6B88">
        <w:rPr>
          <w:b/>
          <w:bCs/>
          <w:iCs/>
          <w:lang w:eastAsia="ru-RU"/>
        </w:rPr>
        <w:t>20 ноября 2016 года</w:t>
      </w:r>
    </w:p>
    <w:p w:rsidR="00877817" w:rsidRPr="000F6B88" w:rsidRDefault="00877817" w:rsidP="00B24EC8">
      <w:pPr>
        <w:pStyle w:val="ListParagraph"/>
        <w:numPr>
          <w:ilvl w:val="0"/>
          <w:numId w:val="17"/>
        </w:numPr>
        <w:shd w:val="clear" w:color="auto" w:fill="FFFFFF"/>
        <w:ind w:left="993" w:hanging="284"/>
        <w:rPr>
          <w:bCs/>
          <w:iCs/>
          <w:lang w:eastAsia="ru-RU"/>
        </w:rPr>
      </w:pPr>
      <w:r w:rsidRPr="000F6B88">
        <w:rPr>
          <w:bCs/>
          <w:iCs/>
          <w:lang w:eastAsia="ru-RU"/>
        </w:rPr>
        <w:t xml:space="preserve">Прием заявок – </w:t>
      </w:r>
      <w:r w:rsidRPr="00994DC4">
        <w:rPr>
          <w:b/>
          <w:bCs/>
          <w:iCs/>
          <w:highlight w:val="red"/>
          <w:lang w:eastAsia="ru-RU"/>
        </w:rPr>
        <w:t>01 марта 2017 года</w:t>
      </w:r>
      <w:r w:rsidRPr="000F6B88">
        <w:rPr>
          <w:bCs/>
          <w:iCs/>
          <w:lang w:eastAsia="ru-RU"/>
        </w:rPr>
        <w:t xml:space="preserve"> </w:t>
      </w:r>
      <w:r w:rsidRPr="000F6B88">
        <w:t>(Приложение 1). Подача заявки означает согласие авторов на ее публикацию на сайте ГБПОУ АО «Архангельский педагогический колледж»</w:t>
      </w:r>
    </w:p>
    <w:p w:rsidR="00877817" w:rsidRPr="000F6B88" w:rsidRDefault="00877817" w:rsidP="00E92AF9">
      <w:pPr>
        <w:pStyle w:val="ListParagraph"/>
        <w:numPr>
          <w:ilvl w:val="0"/>
          <w:numId w:val="17"/>
        </w:numPr>
        <w:shd w:val="clear" w:color="auto" w:fill="FFFFFF"/>
        <w:ind w:left="993" w:hanging="284"/>
        <w:rPr>
          <w:bCs/>
          <w:iCs/>
          <w:lang w:eastAsia="ru-RU"/>
        </w:rPr>
      </w:pPr>
      <w:r w:rsidRPr="000F6B88">
        <w:t xml:space="preserve">Прием материалов и документа об оплате для участия в Конкурсе – </w:t>
      </w:r>
      <w:r w:rsidRPr="00994DC4">
        <w:rPr>
          <w:b/>
          <w:highlight w:val="red"/>
        </w:rPr>
        <w:t>01 марта 2017 года.</w:t>
      </w:r>
      <w:r w:rsidRPr="000F6B88">
        <w:t xml:space="preserve"> Организационный взнос для участия в конкурсе составляет 300 рублей. Оплатить участие в конкурсе можно непосредственно в кассе колледжа (г.Архангельск, ул.См.Буян, д.5, 2 этаж) или на расчетный счет (Приложение 2)</w:t>
      </w:r>
    </w:p>
    <w:p w:rsidR="00877817" w:rsidRPr="000F6B88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0F6B88">
        <w:rPr>
          <w:bCs/>
          <w:iCs/>
          <w:lang w:eastAsia="ru-RU"/>
        </w:rPr>
        <w:t xml:space="preserve">На </w:t>
      </w:r>
      <w:r w:rsidRPr="000F6B88">
        <w:rPr>
          <w:b/>
          <w:bCs/>
          <w:iCs/>
          <w:lang w:eastAsia="ru-RU"/>
        </w:rPr>
        <w:t>втором этапе</w:t>
      </w:r>
      <w:r w:rsidRPr="000F6B88">
        <w:rPr>
          <w:bCs/>
          <w:iCs/>
          <w:lang w:eastAsia="ru-RU"/>
        </w:rPr>
        <w:t xml:space="preserve"> проводится экспертиза представленных на Конкурс работ – </w:t>
      </w:r>
      <w:r w:rsidRPr="000F6B88">
        <w:rPr>
          <w:b/>
          <w:bCs/>
          <w:iCs/>
          <w:lang w:eastAsia="ru-RU"/>
        </w:rPr>
        <w:t>с 02 марта 2017 года по 18 марта 2017 года.</w:t>
      </w:r>
      <w:r w:rsidRPr="000F6B88">
        <w:rPr>
          <w:bCs/>
          <w:iCs/>
          <w:lang w:eastAsia="ru-RU"/>
        </w:rPr>
        <w:t xml:space="preserve"> По результатам работы жюри определяет 10 (десять) лауреатов, которым предоставляется право публичной защиты Портфолио.</w:t>
      </w:r>
    </w:p>
    <w:p w:rsidR="00877817" w:rsidRPr="000F6B88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 w:rsidRPr="000F6B88">
        <w:rPr>
          <w:bCs/>
          <w:iCs/>
          <w:lang w:eastAsia="ru-RU"/>
        </w:rPr>
        <w:t xml:space="preserve"> </w:t>
      </w:r>
      <w:r w:rsidRPr="000F6B88">
        <w:rPr>
          <w:b/>
          <w:bCs/>
          <w:iCs/>
          <w:lang w:eastAsia="ru-RU"/>
        </w:rPr>
        <w:t xml:space="preserve">Третий этап </w:t>
      </w:r>
      <w:r w:rsidRPr="000F6B88">
        <w:rPr>
          <w:bCs/>
          <w:iCs/>
          <w:lang w:eastAsia="ru-RU"/>
        </w:rPr>
        <w:t xml:space="preserve">– </w:t>
      </w:r>
      <w:r w:rsidRPr="000F6B88">
        <w:rPr>
          <w:b/>
          <w:bCs/>
          <w:iCs/>
          <w:lang w:eastAsia="ru-RU"/>
        </w:rPr>
        <w:t>31 марта 2017 года</w:t>
      </w:r>
      <w:r w:rsidRPr="000F6B88">
        <w:rPr>
          <w:bCs/>
          <w:iCs/>
          <w:lang w:eastAsia="ru-RU"/>
        </w:rPr>
        <w:t xml:space="preserve"> включает в себя публичную защиту Портфолио лауреатов перед конкурсным жюри, педагогами и обучающимися.</w:t>
      </w:r>
    </w:p>
    <w:p w:rsidR="00877817" w:rsidRPr="000F6B88" w:rsidRDefault="00877817" w:rsidP="00172340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/>
          <w:bCs/>
          <w:iCs/>
          <w:lang w:eastAsia="ru-RU"/>
        </w:rPr>
      </w:pPr>
      <w:r w:rsidRPr="000F6B88">
        <w:rPr>
          <w:bCs/>
          <w:iCs/>
          <w:lang w:eastAsia="ru-RU"/>
        </w:rPr>
        <w:t xml:space="preserve">На </w:t>
      </w:r>
      <w:r w:rsidRPr="000F6B88">
        <w:rPr>
          <w:b/>
          <w:bCs/>
          <w:iCs/>
          <w:lang w:eastAsia="ru-RU"/>
        </w:rPr>
        <w:t>четвертом этапе</w:t>
      </w:r>
      <w:r w:rsidRPr="000F6B88">
        <w:rPr>
          <w:bCs/>
          <w:iCs/>
          <w:lang w:eastAsia="ru-RU"/>
        </w:rPr>
        <w:t xml:space="preserve"> подводятся итоги Конкурса, определяются абсолютные победители и призеры Конкурса по направлениям, а также определяются победители по отдельным номинациям –</w:t>
      </w:r>
      <w:r>
        <w:rPr>
          <w:bCs/>
          <w:iCs/>
          <w:lang w:eastAsia="ru-RU"/>
        </w:rPr>
        <w:t xml:space="preserve"> </w:t>
      </w:r>
      <w:r w:rsidRPr="000F6B88">
        <w:rPr>
          <w:b/>
          <w:bCs/>
          <w:iCs/>
          <w:lang w:eastAsia="ru-RU"/>
        </w:rPr>
        <w:t>31 марта 2017 года.</w:t>
      </w:r>
    </w:p>
    <w:p w:rsidR="00877817" w:rsidRDefault="00877817" w:rsidP="00172340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5C1C89" w:rsidRDefault="00877817" w:rsidP="005C1C89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5C1C89">
        <w:rPr>
          <w:b/>
          <w:bCs/>
          <w:iCs/>
          <w:lang w:eastAsia="ru-RU"/>
        </w:rPr>
        <w:t>Предоставление материалов на участие в конкурсе</w:t>
      </w:r>
    </w:p>
    <w:p w:rsidR="00877817" w:rsidRDefault="00877817" w:rsidP="005C1C89">
      <w:pPr>
        <w:shd w:val="clear" w:color="auto" w:fill="FFFFFF"/>
        <w:ind w:firstLine="0"/>
      </w:pPr>
    </w:p>
    <w:p w:rsidR="00877817" w:rsidRPr="000B71F1" w:rsidRDefault="00877817" w:rsidP="00520C1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Портфолио на Конкурс предоставляется в электронном виде </w:t>
      </w:r>
      <w:r w:rsidRPr="00520C1B">
        <w:rPr>
          <w:b/>
          <w:iCs/>
          <w:lang w:eastAsia="ru-RU"/>
        </w:rPr>
        <w:t>в презентации Power Point.</w:t>
      </w:r>
      <w:r>
        <w:rPr>
          <w:iCs/>
          <w:lang w:eastAsia="ru-RU"/>
        </w:rPr>
        <w:t xml:space="preserve"> </w:t>
      </w:r>
    </w:p>
    <w:p w:rsidR="00877817" w:rsidRPr="000B71F1" w:rsidRDefault="00877817" w:rsidP="000B71F1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iCs/>
          <w:lang w:eastAsia="ru-RU"/>
        </w:rPr>
      </w:pPr>
      <w:r>
        <w:rPr>
          <w:iCs/>
          <w:lang w:eastAsia="ru-RU"/>
        </w:rPr>
        <w:t xml:space="preserve">Обязательные разделы портфолио: Титульный слайд, Содержание, Визитка, Достижения. На титульном слайде указывается </w:t>
      </w:r>
      <w:r w:rsidRPr="000B71F1">
        <w:rPr>
          <w:iCs/>
          <w:lang w:eastAsia="ru-RU"/>
        </w:rPr>
        <w:t xml:space="preserve">название </w:t>
      </w:r>
      <w:r>
        <w:rPr>
          <w:iCs/>
          <w:lang w:eastAsia="ru-RU"/>
        </w:rPr>
        <w:t>обще</w:t>
      </w:r>
      <w:r w:rsidRPr="000B71F1">
        <w:rPr>
          <w:iCs/>
          <w:lang w:eastAsia="ru-RU"/>
        </w:rPr>
        <w:t xml:space="preserve">образовательной организации, </w:t>
      </w:r>
      <w:r>
        <w:rPr>
          <w:iCs/>
          <w:lang w:eastAsia="ru-RU"/>
        </w:rPr>
        <w:t>класс</w:t>
      </w:r>
      <w:r w:rsidRPr="000B71F1">
        <w:rPr>
          <w:iCs/>
          <w:lang w:eastAsia="ru-RU"/>
        </w:rPr>
        <w:t>, ФИО обучающегося, фотография</w:t>
      </w:r>
      <w:r>
        <w:rPr>
          <w:iCs/>
          <w:lang w:eastAsia="ru-RU"/>
        </w:rPr>
        <w:t>, ФИО классного руководителя. Обучающимся предоставляется право формировать Портфолио по своему усмотрению.</w:t>
      </w:r>
    </w:p>
    <w:p w:rsidR="00877817" w:rsidRPr="003B7627" w:rsidRDefault="00877817" w:rsidP="00520C1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Заявки на участие, работы и скан-копия квитанции об оплате в Конкурсе принимаются по эл.адресу: apk_rs@rambler.ru c пометкой «Конкурс портфолио «Начальная школа».</w:t>
      </w:r>
    </w:p>
    <w:p w:rsidR="00877817" w:rsidRPr="005C1C89" w:rsidRDefault="00877817" w:rsidP="005C1C89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5C1C89" w:rsidRDefault="00877817" w:rsidP="005C1C89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5C1C89">
        <w:rPr>
          <w:b/>
          <w:bCs/>
          <w:iCs/>
          <w:lang w:eastAsia="ru-RU"/>
        </w:rPr>
        <w:t>Оценка конкурсных материалов</w:t>
      </w:r>
    </w:p>
    <w:p w:rsidR="00877817" w:rsidRPr="00203892" w:rsidRDefault="00877817" w:rsidP="00203892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203892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>Оценка конкурсных материалов проводится в два этапа: заочная экспертиза и оценка Портфолио; оценка публичной защиты портфолио.</w:t>
      </w:r>
    </w:p>
    <w:p w:rsidR="00877817" w:rsidRPr="00257564" w:rsidRDefault="00877817" w:rsidP="00257564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На заочном этапе </w:t>
      </w:r>
      <w:r>
        <w:rPr>
          <w:lang w:eastAsia="ru-RU"/>
        </w:rPr>
        <w:t>жюри</w:t>
      </w:r>
      <w:r w:rsidRPr="00056E36">
        <w:rPr>
          <w:lang w:eastAsia="ru-RU"/>
        </w:rPr>
        <w:t> просматривает и оценивает все принятые на Конкурс материалы участников, проводит их экспертизу и  по общей сумме набранных баллов определяет</w:t>
      </w:r>
      <w:r>
        <w:rPr>
          <w:lang w:eastAsia="ru-RU"/>
        </w:rPr>
        <w:t xml:space="preserve"> лауреатов по каждому направлению (1-2 классы, 3-4 классы).</w:t>
      </w:r>
    </w:p>
    <w:p w:rsidR="00877817" w:rsidRPr="00257564" w:rsidRDefault="00877817" w:rsidP="00203892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lang w:eastAsia="ru-RU"/>
        </w:rPr>
        <w:t>На этапе публичной защиты Портфолио жюри, учитывая набранные баллы, определяет абсолютных победителей, призеров и победителей в отдельных номинациях по каждому направлению (1-2 классы, 3-4 классы).</w:t>
      </w:r>
    </w:p>
    <w:p w:rsidR="00877817" w:rsidRPr="00257564" w:rsidRDefault="00877817" w:rsidP="00257564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lang w:eastAsia="ru-RU"/>
        </w:rPr>
        <w:t xml:space="preserve">Выделяются следующие номинации: </w:t>
      </w:r>
    </w:p>
    <w:p w:rsidR="00877817" w:rsidRDefault="00877817" w:rsidP="0025756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>Активная личностная самореализация</w:t>
      </w:r>
    </w:p>
    <w:p w:rsidR="00877817" w:rsidRDefault="00877817" w:rsidP="0025756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Креативность </w:t>
      </w:r>
    </w:p>
    <w:p w:rsidR="00877817" w:rsidRDefault="00877817" w:rsidP="0025756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Технологичность </w:t>
      </w:r>
    </w:p>
    <w:p w:rsidR="00877817" w:rsidRDefault="00877817" w:rsidP="00257564">
      <w:pPr>
        <w:pStyle w:val="ListParagraph"/>
        <w:numPr>
          <w:ilvl w:val="0"/>
          <w:numId w:val="18"/>
        </w:numPr>
        <w:shd w:val="clear" w:color="auto" w:fill="FFFFFF"/>
        <w:ind w:left="993" w:hanging="284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Самопрезентация </w:t>
      </w:r>
    </w:p>
    <w:p w:rsidR="00877817" w:rsidRPr="002225F9" w:rsidRDefault="00877817" w:rsidP="002225F9">
      <w:r w:rsidRPr="002225F9">
        <w:t>При определении победителей в отдельных номинациях не учитываются баллы, набранные абсолютным победителем.</w:t>
      </w:r>
    </w:p>
    <w:p w:rsidR="00877817" w:rsidRPr="00203892" w:rsidRDefault="00877817" w:rsidP="00203892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 О</w:t>
      </w:r>
      <w:r w:rsidRPr="00203892">
        <w:rPr>
          <w:bCs/>
          <w:iCs/>
          <w:lang w:eastAsia="ru-RU"/>
        </w:rPr>
        <w:t xml:space="preserve">ценка Портфолио осуществляется в соответствии с </w:t>
      </w:r>
      <w:r>
        <w:rPr>
          <w:bCs/>
          <w:iCs/>
          <w:lang w:eastAsia="ru-RU"/>
        </w:rPr>
        <w:t>критериями оценки (Приложения</w:t>
      </w:r>
      <w:r w:rsidRPr="00203892">
        <w:rPr>
          <w:bCs/>
          <w:iCs/>
          <w:lang w:eastAsia="ru-RU"/>
        </w:rPr>
        <w:t xml:space="preserve"> 3</w:t>
      </w:r>
      <w:r>
        <w:rPr>
          <w:bCs/>
          <w:iCs/>
          <w:lang w:eastAsia="ru-RU"/>
        </w:rPr>
        <w:t>,4</w:t>
      </w:r>
      <w:r w:rsidRPr="00203892">
        <w:rPr>
          <w:bCs/>
          <w:iCs/>
          <w:lang w:eastAsia="ru-RU"/>
        </w:rPr>
        <w:t>).</w:t>
      </w:r>
    </w:p>
    <w:p w:rsidR="00877817" w:rsidRDefault="00877817" w:rsidP="005C1C89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C8123B" w:rsidRDefault="00877817" w:rsidP="00C8123B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C8123B">
        <w:rPr>
          <w:b/>
          <w:bCs/>
          <w:iCs/>
          <w:lang w:eastAsia="ru-RU"/>
        </w:rPr>
        <w:t>Права участников и организаторов Конкурса</w:t>
      </w:r>
    </w:p>
    <w:p w:rsidR="00877817" w:rsidRDefault="00877817" w:rsidP="00C8123B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C8123B" w:rsidRDefault="00877817" w:rsidP="00C8123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Соблюдение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правах.</w:t>
      </w:r>
    </w:p>
    <w:p w:rsidR="00877817" w:rsidRPr="00C8123B" w:rsidRDefault="00877817" w:rsidP="00C8123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Участие в Конкурсе подтверждается письменным сообщением (заявка).</w:t>
      </w:r>
    </w:p>
    <w:p w:rsidR="00877817" w:rsidRPr="00C8123B" w:rsidRDefault="00877817" w:rsidP="00C8123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Организационный комитет Конкурса сохраняет за собой право отклонять работы, которые не соответствуют тематике Конкурса и предъявляемым в настоящем Положении требованиям.</w:t>
      </w:r>
    </w:p>
    <w:p w:rsidR="00877817" w:rsidRPr="00C8123B" w:rsidRDefault="00877817" w:rsidP="00C8123B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>Отправленные на Конкурс материалы авторам не возвращаются, экспертные заключения им не предоставляются.</w:t>
      </w:r>
    </w:p>
    <w:p w:rsidR="00877817" w:rsidRDefault="00877817" w:rsidP="00C8123B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BB503C" w:rsidRDefault="00877817" w:rsidP="00BB503C">
      <w:pPr>
        <w:pStyle w:val="ListParagraph"/>
        <w:numPr>
          <w:ilvl w:val="0"/>
          <w:numId w:val="6"/>
        </w:numPr>
        <w:shd w:val="clear" w:color="auto" w:fill="FFFFFF"/>
        <w:jc w:val="center"/>
        <w:rPr>
          <w:b/>
          <w:bCs/>
          <w:iCs/>
          <w:lang w:eastAsia="ru-RU"/>
        </w:rPr>
      </w:pPr>
      <w:r w:rsidRPr="00BB503C">
        <w:rPr>
          <w:b/>
        </w:rPr>
        <w:t xml:space="preserve">Поощрение </w:t>
      </w:r>
      <w:r>
        <w:rPr>
          <w:b/>
        </w:rPr>
        <w:t xml:space="preserve">участников и </w:t>
      </w:r>
      <w:r w:rsidRPr="00BB503C">
        <w:rPr>
          <w:b/>
        </w:rPr>
        <w:t>победителей Конкурса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BB503C" w:rsidRDefault="00877817" w:rsidP="00BB503C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Все </w:t>
      </w:r>
      <w:r>
        <w:t>участники Конкурса, классные руководители получают сертификаты.</w:t>
      </w:r>
    </w:p>
    <w:p w:rsidR="00877817" w:rsidRPr="00BB503C" w:rsidRDefault="00877817" w:rsidP="00BB503C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Поощрение абсолютных победителей и призеров Конкурса по каждому направлению </w:t>
      </w:r>
      <w:r w:rsidRPr="00BB503C">
        <w:rPr>
          <w:lang w:eastAsia="ru-RU"/>
        </w:rPr>
        <w:t>(</w:t>
      </w:r>
      <w:r>
        <w:rPr>
          <w:lang w:eastAsia="ru-RU"/>
        </w:rPr>
        <w:t>1-2 классы, 3-4 классы</w:t>
      </w:r>
      <w:r w:rsidRPr="00BB503C">
        <w:rPr>
          <w:lang w:eastAsia="ru-RU"/>
        </w:rPr>
        <w:t>)</w:t>
      </w:r>
      <w:r w:rsidRPr="00BB503C">
        <w:t xml:space="preserve"> </w:t>
      </w:r>
      <w:r>
        <w:t>производится дипломами I, II, III степени.</w:t>
      </w:r>
    </w:p>
    <w:p w:rsidR="00877817" w:rsidRPr="00BB503C" w:rsidRDefault="00877817" w:rsidP="00BB503C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t xml:space="preserve">Поощрение победителей в каждой номинации по каждому направлению </w:t>
      </w:r>
      <w:r w:rsidRPr="00BB503C">
        <w:rPr>
          <w:lang w:eastAsia="ru-RU"/>
        </w:rPr>
        <w:t>(</w:t>
      </w:r>
      <w:r>
        <w:rPr>
          <w:lang w:eastAsia="ru-RU"/>
        </w:rPr>
        <w:t>1-2 классы, 3-4 классы</w:t>
      </w:r>
      <w:r w:rsidRPr="00BB503C">
        <w:rPr>
          <w:lang w:eastAsia="ru-RU"/>
        </w:rPr>
        <w:t>)</w:t>
      </w:r>
      <w:r>
        <w:rPr>
          <w:lang w:eastAsia="ru-RU"/>
        </w:rPr>
        <w:t xml:space="preserve"> производится дипломами.</w:t>
      </w:r>
    </w:p>
    <w:p w:rsidR="00877817" w:rsidRPr="00BB503C" w:rsidRDefault="00877817" w:rsidP="00BB503C">
      <w:pPr>
        <w:pStyle w:val="ListParagraph"/>
        <w:numPr>
          <w:ilvl w:val="1"/>
          <w:numId w:val="6"/>
        </w:numPr>
        <w:shd w:val="clear" w:color="auto" w:fill="FFFFFF"/>
        <w:ind w:left="567" w:hanging="567"/>
        <w:rPr>
          <w:bCs/>
          <w:iCs/>
          <w:lang w:eastAsia="ru-RU"/>
        </w:rPr>
      </w:pPr>
      <w:r>
        <w:rPr>
          <w:lang w:eastAsia="ru-RU"/>
        </w:rPr>
        <w:t>В дипломы и сертификаты заносятся сведения об участниках Конкурса (включая название образовательной</w:t>
      </w:r>
      <w:r>
        <w:rPr>
          <w:lang w:eastAsia="ru-RU"/>
        </w:rPr>
        <w:tab/>
        <w:t xml:space="preserve"> организации, ФИО участника, ФИО классного руководителя).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606ED7">
      <w:pPr>
        <w:shd w:val="clear" w:color="auto" w:fill="FFFFFF"/>
        <w:rPr>
          <w:b/>
        </w:rPr>
      </w:pPr>
    </w:p>
    <w:p w:rsidR="00877817" w:rsidRPr="00606ED7" w:rsidRDefault="00877817" w:rsidP="00606ED7">
      <w:pPr>
        <w:shd w:val="clear" w:color="auto" w:fill="FFFFFF"/>
        <w:rPr>
          <w:b/>
        </w:rPr>
      </w:pPr>
      <w:r w:rsidRPr="00606ED7">
        <w:rPr>
          <w:b/>
        </w:rPr>
        <w:t xml:space="preserve">Координаторы Конкурса: </w:t>
      </w:r>
    </w:p>
    <w:p w:rsidR="00877817" w:rsidRDefault="00877817" w:rsidP="00606ED7">
      <w:pPr>
        <w:shd w:val="clear" w:color="auto" w:fill="FFFFFF"/>
      </w:pPr>
      <w:r>
        <w:t xml:space="preserve">Спехина Юлия Анатольевна, руководитель по инновационному и методическому развитию ГБПОУ АО «Архангельский педагогический колледж» (контактный телефон 8 960 002 92 81) </w:t>
      </w:r>
    </w:p>
    <w:p w:rsidR="00877817" w:rsidRDefault="00877817" w:rsidP="00606ED7">
      <w:pPr>
        <w:shd w:val="clear" w:color="auto" w:fill="FFFFFF"/>
      </w:pPr>
      <w:r>
        <w:t xml:space="preserve">Румянцева Нина Юрьевна, к.п.н., преподаватель, зав.кафедрой теории и методики начального общего и дополнительного образования ГБПОУ АО «Архангельский педагогический колледж» 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606ED7" w:rsidRDefault="00877817" w:rsidP="00606ED7">
      <w:pPr>
        <w:shd w:val="clear" w:color="auto" w:fill="FFFFFF"/>
        <w:ind w:firstLine="0"/>
        <w:jc w:val="right"/>
        <w:rPr>
          <w:caps/>
        </w:rPr>
      </w:pPr>
      <w:r>
        <w:rPr>
          <w:caps/>
        </w:rPr>
        <w:br w:type="page"/>
      </w:r>
      <w:r w:rsidRPr="00606ED7">
        <w:rPr>
          <w:caps/>
        </w:rPr>
        <w:t>Приложение 1</w:t>
      </w:r>
    </w:p>
    <w:p w:rsidR="00877817" w:rsidRDefault="00877817" w:rsidP="00606ED7">
      <w:pPr>
        <w:shd w:val="clear" w:color="auto" w:fill="FFFFFF"/>
        <w:ind w:firstLine="0"/>
        <w:jc w:val="right"/>
      </w:pPr>
    </w:p>
    <w:p w:rsidR="00877817" w:rsidRPr="00606ED7" w:rsidRDefault="00877817" w:rsidP="00606ED7">
      <w:pPr>
        <w:shd w:val="clear" w:color="auto" w:fill="FFFFFF"/>
        <w:ind w:firstLine="0"/>
        <w:jc w:val="center"/>
        <w:rPr>
          <w:b/>
        </w:rPr>
      </w:pPr>
      <w:r w:rsidRPr="00606ED7">
        <w:rPr>
          <w:b/>
        </w:rPr>
        <w:t xml:space="preserve">Заявка на участие </w:t>
      </w:r>
    </w:p>
    <w:p w:rsidR="00877817" w:rsidRPr="00606ED7" w:rsidRDefault="00877817" w:rsidP="00606ED7">
      <w:pPr>
        <w:shd w:val="clear" w:color="auto" w:fill="FFFFFF"/>
        <w:ind w:firstLine="0"/>
        <w:jc w:val="center"/>
        <w:rPr>
          <w:b/>
          <w:bCs/>
          <w:iCs/>
          <w:lang w:eastAsia="ru-RU"/>
        </w:rPr>
      </w:pPr>
      <w:r w:rsidRPr="00606ED7">
        <w:rPr>
          <w:b/>
        </w:rPr>
        <w:t xml:space="preserve">в </w:t>
      </w:r>
      <w:r w:rsidRPr="00606ED7">
        <w:rPr>
          <w:b/>
          <w:bCs/>
          <w:iCs/>
          <w:lang w:eastAsia="ru-RU"/>
        </w:rPr>
        <w:t xml:space="preserve">областном конкурсе портфолио </w:t>
      </w:r>
      <w:r>
        <w:rPr>
          <w:b/>
          <w:bCs/>
          <w:iCs/>
          <w:lang w:eastAsia="ru-RU"/>
        </w:rPr>
        <w:t>учащихся начальной школы</w:t>
      </w:r>
    </w:p>
    <w:p w:rsidR="00877817" w:rsidRDefault="00877817" w:rsidP="00BB503C">
      <w:pPr>
        <w:shd w:val="clear" w:color="auto" w:fill="FFFFFF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877817" w:rsidRPr="009D7966" w:rsidTr="009D7966">
        <w:tc>
          <w:tcPr>
            <w:tcW w:w="3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iCs/>
                <w:lang w:eastAsia="ru-RU"/>
              </w:rPr>
            </w:pPr>
            <w:r w:rsidRPr="009D7966">
              <w:rPr>
                <w:iCs/>
                <w:lang w:eastAsia="ru-RU"/>
              </w:rPr>
              <w:t>Ф.И.О. участника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iCs/>
                <w:lang w:eastAsia="ru-RU"/>
              </w:rPr>
            </w:pPr>
          </w:p>
        </w:tc>
      </w:tr>
      <w:tr w:rsidR="00877817" w:rsidRPr="009D7966" w:rsidTr="009D7966">
        <w:tc>
          <w:tcPr>
            <w:tcW w:w="3369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  <w:r w:rsidRPr="009D7966">
              <w:rPr>
                <w:lang w:eastAsia="ru-RU"/>
              </w:rPr>
              <w:t>Полное наименование общеобразовательной организации</w:t>
            </w:r>
            <w:r>
              <w:rPr>
                <w:lang w:eastAsia="ru-RU"/>
              </w:rPr>
              <w:t>, Ф.И.О. руоковдителя (директора) образвателной орагнниазции</w:t>
            </w:r>
          </w:p>
        </w:tc>
        <w:tc>
          <w:tcPr>
            <w:tcW w:w="6201" w:type="dxa"/>
          </w:tcPr>
          <w:p w:rsidR="00877817" w:rsidRPr="009D7966" w:rsidRDefault="00877817" w:rsidP="009D7966">
            <w:pPr>
              <w:ind w:firstLine="0"/>
              <w:rPr>
                <w:i/>
                <w:lang w:eastAsia="ru-RU"/>
              </w:rPr>
            </w:pPr>
          </w:p>
        </w:tc>
      </w:tr>
      <w:tr w:rsidR="00877817" w:rsidRPr="009D7966" w:rsidTr="009D7966">
        <w:tc>
          <w:tcPr>
            <w:tcW w:w="3369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  <w:r w:rsidRPr="009D7966">
              <w:rPr>
                <w:lang w:eastAsia="ru-RU"/>
              </w:rPr>
              <w:t xml:space="preserve">Класс </w:t>
            </w:r>
          </w:p>
        </w:tc>
        <w:tc>
          <w:tcPr>
            <w:tcW w:w="6201" w:type="dxa"/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</w:p>
        </w:tc>
      </w:tr>
      <w:tr w:rsidR="00877817" w:rsidRPr="009D7966" w:rsidTr="009D7966">
        <w:tc>
          <w:tcPr>
            <w:tcW w:w="3369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  <w:r w:rsidRPr="009D7966">
              <w:rPr>
                <w:lang w:eastAsia="ru-RU"/>
              </w:rPr>
              <w:t>Ф.И.О. классного руководителя</w:t>
            </w:r>
          </w:p>
        </w:tc>
        <w:tc>
          <w:tcPr>
            <w:tcW w:w="6201" w:type="dxa"/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</w:p>
        </w:tc>
      </w:tr>
      <w:tr w:rsidR="00877817" w:rsidRPr="009D7966" w:rsidTr="009D7966">
        <w:tc>
          <w:tcPr>
            <w:tcW w:w="3369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rPr>
                <w:lang w:eastAsia="ru-RU"/>
              </w:rPr>
            </w:pPr>
            <w:r w:rsidRPr="009D7966">
              <w:rPr>
                <w:lang w:eastAsia="ru-RU"/>
              </w:rPr>
              <w:t>Контактный телефон, адрес эл.почты</w:t>
            </w:r>
          </w:p>
        </w:tc>
        <w:tc>
          <w:tcPr>
            <w:tcW w:w="6201" w:type="dxa"/>
          </w:tcPr>
          <w:p w:rsidR="00877817" w:rsidRPr="009D7966" w:rsidRDefault="00877817" w:rsidP="009D7966">
            <w:pPr>
              <w:ind w:firstLine="0"/>
              <w:rPr>
                <w:sz w:val="24"/>
                <w:szCs w:val="20"/>
                <w:lang w:eastAsia="ru-RU"/>
              </w:rPr>
            </w:pPr>
          </w:p>
        </w:tc>
      </w:tr>
    </w:tbl>
    <w:p w:rsidR="00877817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77817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77817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77817" w:rsidRPr="00DC5F32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DC5F32">
        <w:rPr>
          <w:b/>
          <w:sz w:val="28"/>
          <w:szCs w:val="28"/>
          <w:lang w:eastAsia="en-US"/>
        </w:rPr>
        <w:t>Уважаемые коллеги!</w:t>
      </w:r>
    </w:p>
    <w:p w:rsidR="00877817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12951">
        <w:rPr>
          <w:b/>
          <w:sz w:val="28"/>
          <w:szCs w:val="28"/>
          <w:u w:val="single"/>
        </w:rPr>
        <w:t>Просьба сообщить об отправленном конкурсном материале</w:t>
      </w:r>
    </w:p>
    <w:p w:rsidR="00877817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1295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</w:t>
      </w:r>
      <w:r w:rsidRPr="00E12951">
        <w:rPr>
          <w:b/>
          <w:sz w:val="28"/>
          <w:szCs w:val="28"/>
          <w:u w:val="single"/>
        </w:rPr>
        <w:t>в день отправки</w:t>
      </w:r>
      <w:r>
        <w:rPr>
          <w:b/>
          <w:sz w:val="28"/>
          <w:szCs w:val="28"/>
          <w:u w:val="single"/>
        </w:rPr>
        <w:t>)</w:t>
      </w:r>
      <w:r w:rsidRPr="00E12951">
        <w:rPr>
          <w:b/>
          <w:sz w:val="28"/>
          <w:szCs w:val="28"/>
          <w:u w:val="single"/>
        </w:rPr>
        <w:t xml:space="preserve"> координатору конкурса по указанному ниже телефону</w:t>
      </w:r>
      <w:r>
        <w:rPr>
          <w:b/>
          <w:sz w:val="28"/>
          <w:szCs w:val="28"/>
          <w:u w:val="single"/>
        </w:rPr>
        <w:t xml:space="preserve"> с целью уточнения информации о получении</w:t>
      </w:r>
    </w:p>
    <w:p w:rsidR="00877817" w:rsidRDefault="00877817" w:rsidP="00DC5F32">
      <w:pPr>
        <w:shd w:val="clear" w:color="auto" w:fill="FFFFFF"/>
        <w:jc w:val="center"/>
      </w:pPr>
      <w:r>
        <w:t>Спехина Юлия Анатольевна, руководитель по инновационному и методическому развитию ГБПОУ АО «Архангельский педагогический колледж» (контактный телефон 8 960 002 92 81)</w:t>
      </w:r>
    </w:p>
    <w:p w:rsidR="00877817" w:rsidRPr="00E12951" w:rsidRDefault="00877817" w:rsidP="00DC5F32">
      <w:pPr>
        <w:pStyle w:val="NormalWeb"/>
        <w:tabs>
          <w:tab w:val="left" w:pos="-142"/>
          <w:tab w:val="left" w:pos="426"/>
          <w:tab w:val="left" w:pos="1134"/>
        </w:tabs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877817" w:rsidRPr="00405ED4" w:rsidRDefault="00877817" w:rsidP="00405ED4">
      <w:pPr>
        <w:shd w:val="clear" w:color="auto" w:fill="FFFFFF"/>
        <w:ind w:firstLine="0"/>
        <w:jc w:val="right"/>
        <w:rPr>
          <w:caps/>
        </w:rPr>
      </w:pPr>
      <w:r>
        <w:rPr>
          <w:caps/>
        </w:rPr>
        <w:br w:type="page"/>
      </w:r>
      <w:r w:rsidRPr="00405ED4">
        <w:rPr>
          <w:caps/>
        </w:rPr>
        <w:t>Приложение 2</w:t>
      </w:r>
    </w:p>
    <w:p w:rsidR="00877817" w:rsidRDefault="00877817" w:rsidP="00405ED4">
      <w:pPr>
        <w:autoSpaceDE w:val="0"/>
        <w:autoSpaceDN w:val="0"/>
        <w:adjustRightInd w:val="0"/>
        <w:ind w:firstLine="0"/>
        <w:jc w:val="left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877817" w:rsidRPr="00EE005F" w:rsidRDefault="00877817" w:rsidP="00DC5F32">
      <w:pPr>
        <w:jc w:val="center"/>
        <w:rPr>
          <w:b/>
          <w:color w:val="FF0000"/>
          <w:sz w:val="32"/>
          <w:szCs w:val="32"/>
        </w:rPr>
      </w:pPr>
      <w:r w:rsidRPr="00EE005F">
        <w:rPr>
          <w:b/>
          <w:color w:val="FF0000"/>
          <w:sz w:val="32"/>
          <w:szCs w:val="32"/>
        </w:rPr>
        <w:t>Обязательно указывайте лицевой счет и код бюджетной         классификации!</w:t>
      </w:r>
    </w:p>
    <w:tbl>
      <w:tblPr>
        <w:tblW w:w="9724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4118"/>
        <w:gridCol w:w="1309"/>
        <w:gridCol w:w="1309"/>
      </w:tblGrid>
      <w:tr w:rsidR="00877817" w:rsidRPr="00EE005F" w:rsidTr="003B0640">
        <w:trPr>
          <w:cantSplit/>
        </w:trPr>
        <w:tc>
          <w:tcPr>
            <w:tcW w:w="2988" w:type="dxa"/>
            <w:vMerge w:val="restart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         ИЗВЕЩЕНИЕ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  Кассир_____________</w:t>
            </w:r>
          </w:p>
        </w:tc>
        <w:tc>
          <w:tcPr>
            <w:tcW w:w="6736" w:type="dxa"/>
            <w:gridSpan w:val="3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ИНН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b/>
                <w:sz w:val="24"/>
                <w:szCs w:val="24"/>
              </w:rPr>
              <w:t>2901018590 КПП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b/>
                <w:sz w:val="24"/>
                <w:szCs w:val="24"/>
              </w:rPr>
              <w:t>290101001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Наименование получателя: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УФК по Архангельской области и Ненецкому автономному округу (</w:t>
            </w:r>
            <w:r w:rsidRPr="00EE005F">
              <w:rPr>
                <w:sz w:val="24"/>
                <w:szCs w:val="24"/>
              </w:rPr>
              <w:t>ГБПОУ  АО «Архангельский педколледж»</w:t>
            </w:r>
          </w:p>
          <w:p w:rsidR="00877817" w:rsidRPr="00EE005F" w:rsidRDefault="00877817" w:rsidP="003B0640">
            <w:pPr>
              <w:rPr>
                <w:b/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 xml:space="preserve"> л/с 20246Ц77010</w:t>
            </w:r>
            <w:r w:rsidRPr="00EE005F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Р/с 40601810600001000001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Банк получателя: ОТДЕЛЕНИЕ АРХАНГЕЛЬСК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БИК 041117001ОКТМО 11701000 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Код бюджетной классификации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b/>
                <w:sz w:val="24"/>
                <w:szCs w:val="24"/>
              </w:rPr>
              <w:t xml:space="preserve">00000000000000000130 </w:t>
            </w:r>
          </w:p>
        </w:tc>
      </w:tr>
      <w:tr w:rsidR="00877817" w:rsidRPr="00EE005F" w:rsidTr="003B0640">
        <w:trPr>
          <w:cantSplit/>
          <w:trHeight w:val="231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Адрес плательщика : </w:t>
            </w:r>
          </w:p>
        </w:tc>
      </w:tr>
      <w:tr w:rsidR="00877817" w:rsidRPr="00EE005F" w:rsidTr="003B0640">
        <w:trPr>
          <w:cantSplit/>
          <w:trHeight w:val="268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ФИО плательщика: </w:t>
            </w:r>
          </w:p>
        </w:tc>
      </w:tr>
      <w:tr w:rsidR="00877817" w:rsidRPr="00EE005F" w:rsidTr="003B0640">
        <w:trPr>
          <w:cantSplit/>
          <w:trHeight w:val="265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ab/>
              <w:t>Вид платежа</w:t>
            </w:r>
          </w:p>
          <w:p w:rsidR="00877817" w:rsidRPr="00EE005F" w:rsidRDefault="00877817" w:rsidP="003B064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  <w:r w:rsidRPr="00EE005F">
              <w:rPr>
                <w:b w:val="0"/>
                <w:sz w:val="24"/>
                <w:szCs w:val="24"/>
              </w:rPr>
              <w:t xml:space="preserve">За </w:t>
            </w:r>
            <w:r>
              <w:rPr>
                <w:b w:val="0"/>
                <w:sz w:val="24"/>
                <w:szCs w:val="24"/>
              </w:rPr>
              <w:t>конкурс портфолио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sz w:val="24"/>
                <w:szCs w:val="24"/>
                <w:u w:val="single"/>
              </w:rPr>
              <w:tab/>
            </w:r>
            <w:r w:rsidRPr="00EE005F">
              <w:rPr>
                <w:sz w:val="24"/>
                <w:szCs w:val="24"/>
                <w:u w:val="single"/>
              </w:rPr>
              <w:tab/>
            </w:r>
            <w:r w:rsidRPr="00EE005F">
              <w:rPr>
                <w:sz w:val="24"/>
                <w:szCs w:val="24"/>
              </w:rPr>
              <w:t xml:space="preserve"> </w:t>
            </w:r>
          </w:p>
          <w:p w:rsidR="00877817" w:rsidRPr="00EE005F" w:rsidRDefault="00877817" w:rsidP="003B0640">
            <w:pPr>
              <w:rPr>
                <w:i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Дата</w:t>
            </w:r>
          </w:p>
        </w:tc>
        <w:tc>
          <w:tcPr>
            <w:tcW w:w="1309" w:type="dxa"/>
            <w:vAlign w:val="center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Сумма</w:t>
            </w:r>
          </w:p>
        </w:tc>
      </w:tr>
      <w:tr w:rsidR="00877817" w:rsidRPr="00EE005F" w:rsidTr="003B0640">
        <w:trPr>
          <w:cantSplit/>
          <w:trHeight w:val="704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рублей</w:t>
            </w:r>
          </w:p>
        </w:tc>
      </w:tr>
      <w:tr w:rsidR="00877817" w:rsidRPr="00EE005F" w:rsidTr="003B0640">
        <w:trPr>
          <w:cantSplit/>
          <w:trHeight w:val="366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Подпись                                              </w:t>
            </w:r>
          </w:p>
        </w:tc>
      </w:tr>
      <w:tr w:rsidR="00877817" w:rsidRPr="00EE005F" w:rsidTr="003B0640">
        <w:trPr>
          <w:cantSplit/>
        </w:trPr>
        <w:tc>
          <w:tcPr>
            <w:tcW w:w="2988" w:type="dxa"/>
            <w:vMerge w:val="restart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jc w:val="center"/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КВИТАНЦИЯ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  Кассир_____________</w:t>
            </w:r>
          </w:p>
        </w:tc>
        <w:tc>
          <w:tcPr>
            <w:tcW w:w="6736" w:type="dxa"/>
            <w:gridSpan w:val="3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ИНН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b/>
                <w:sz w:val="24"/>
                <w:szCs w:val="24"/>
              </w:rPr>
              <w:t>2901018590 КПП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b/>
                <w:sz w:val="24"/>
                <w:szCs w:val="24"/>
              </w:rPr>
              <w:t>290101001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Наименование получателя:</w:t>
            </w:r>
          </w:p>
          <w:p w:rsidR="00877817" w:rsidRPr="00EE005F" w:rsidRDefault="00877817" w:rsidP="003B0640">
            <w:pPr>
              <w:rPr>
                <w:b/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УФК по Архангельской области и Ненецкому автономному округу (</w:t>
            </w:r>
            <w:r w:rsidRPr="00EE005F">
              <w:rPr>
                <w:sz w:val="24"/>
                <w:szCs w:val="24"/>
              </w:rPr>
              <w:t>ГБПОУ  АО «Архангельский педколледж»</w:t>
            </w:r>
            <w:r w:rsidRPr="00EE005F">
              <w:rPr>
                <w:b/>
                <w:sz w:val="24"/>
                <w:szCs w:val="24"/>
              </w:rPr>
              <w:t xml:space="preserve"> </w:t>
            </w:r>
          </w:p>
          <w:p w:rsidR="00877817" w:rsidRPr="00EE005F" w:rsidRDefault="00877817" w:rsidP="003B0640">
            <w:pPr>
              <w:rPr>
                <w:b/>
                <w:sz w:val="24"/>
                <w:szCs w:val="24"/>
              </w:rPr>
            </w:pPr>
            <w:r w:rsidRPr="00EE005F">
              <w:rPr>
                <w:b/>
                <w:sz w:val="24"/>
                <w:szCs w:val="24"/>
              </w:rPr>
              <w:t>л/с 20246Ц77010</w:t>
            </w:r>
            <w:r w:rsidRPr="00EE005F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Р/с 40601810600001000001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Банк получателя: ОТДЕЛЕНИЕ АРХАНГЕЛЬСК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БИК 041117001ОКТМО 11701000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Код бюджетной классификации </w:t>
            </w:r>
            <w:r w:rsidRPr="00EE005F">
              <w:rPr>
                <w:b/>
                <w:sz w:val="24"/>
                <w:szCs w:val="24"/>
              </w:rPr>
              <w:t>00000000000000000130</w:t>
            </w:r>
          </w:p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</w:tr>
      <w:tr w:rsidR="00877817" w:rsidRPr="00EE005F" w:rsidTr="003B0640">
        <w:trPr>
          <w:cantSplit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Адрес плательщика: </w:t>
            </w:r>
          </w:p>
        </w:tc>
      </w:tr>
      <w:tr w:rsidR="00877817" w:rsidRPr="00EE005F" w:rsidTr="003B0640">
        <w:trPr>
          <w:cantSplit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vAlign w:val="center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ФИО плательщика : </w:t>
            </w:r>
          </w:p>
        </w:tc>
      </w:tr>
      <w:tr w:rsidR="00877817" w:rsidRPr="00EE005F" w:rsidTr="003B0640">
        <w:trPr>
          <w:cantSplit/>
          <w:trHeight w:val="319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ab/>
            </w:r>
            <w:r w:rsidRPr="00EE005F">
              <w:rPr>
                <w:sz w:val="24"/>
                <w:szCs w:val="24"/>
              </w:rPr>
              <w:tab/>
              <w:t>Вид платежа</w:t>
            </w:r>
          </w:p>
          <w:p w:rsidR="00877817" w:rsidRPr="00EE005F" w:rsidRDefault="00877817" w:rsidP="003B0640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  <w:r w:rsidRPr="00EE005F">
              <w:rPr>
                <w:b w:val="0"/>
                <w:sz w:val="24"/>
                <w:szCs w:val="24"/>
              </w:rPr>
              <w:t xml:space="preserve">За </w:t>
            </w:r>
            <w:r>
              <w:rPr>
                <w:b w:val="0"/>
                <w:sz w:val="24"/>
                <w:szCs w:val="24"/>
              </w:rPr>
              <w:t>конкурс портфолио</w:t>
            </w:r>
            <w:r w:rsidRPr="00EE005F">
              <w:rPr>
                <w:sz w:val="24"/>
                <w:szCs w:val="24"/>
              </w:rPr>
              <w:t xml:space="preserve"> </w:t>
            </w:r>
            <w:r w:rsidRPr="00EE005F">
              <w:rPr>
                <w:sz w:val="24"/>
                <w:szCs w:val="24"/>
                <w:u w:val="single"/>
              </w:rPr>
              <w:tab/>
            </w:r>
            <w:r w:rsidRPr="00EE005F">
              <w:rPr>
                <w:sz w:val="24"/>
                <w:szCs w:val="24"/>
                <w:u w:val="single"/>
              </w:rPr>
              <w:tab/>
            </w:r>
            <w:r w:rsidRPr="00EE005F">
              <w:rPr>
                <w:sz w:val="24"/>
                <w:szCs w:val="24"/>
              </w:rPr>
              <w:t xml:space="preserve"> </w:t>
            </w:r>
          </w:p>
          <w:p w:rsidR="00877817" w:rsidRPr="00EE005F" w:rsidRDefault="00877817" w:rsidP="003B0640">
            <w:pPr>
              <w:rPr>
                <w:i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Дата</w:t>
            </w:r>
          </w:p>
        </w:tc>
        <w:tc>
          <w:tcPr>
            <w:tcW w:w="1309" w:type="dxa"/>
            <w:vAlign w:val="center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>Сумма</w:t>
            </w:r>
          </w:p>
        </w:tc>
      </w:tr>
      <w:tr w:rsidR="00877817" w:rsidRPr="00EE005F" w:rsidTr="003B0640">
        <w:trPr>
          <w:cantSplit/>
          <w:trHeight w:val="654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877817" w:rsidRPr="00EE005F" w:rsidRDefault="00877817" w:rsidP="00DC5F3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300рублей</w:t>
            </w:r>
          </w:p>
        </w:tc>
      </w:tr>
      <w:tr w:rsidR="00877817" w:rsidRPr="00EE005F" w:rsidTr="003B0640">
        <w:trPr>
          <w:cantSplit/>
          <w:trHeight w:val="438"/>
        </w:trPr>
        <w:tc>
          <w:tcPr>
            <w:tcW w:w="2988" w:type="dxa"/>
            <w:vMerge/>
          </w:tcPr>
          <w:p w:rsidR="00877817" w:rsidRPr="00EE005F" w:rsidRDefault="00877817" w:rsidP="003B0640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3"/>
          </w:tcPr>
          <w:p w:rsidR="00877817" w:rsidRPr="00EE005F" w:rsidRDefault="00877817" w:rsidP="003B0640">
            <w:pPr>
              <w:tabs>
                <w:tab w:val="left" w:pos="4717"/>
              </w:tabs>
              <w:rPr>
                <w:sz w:val="24"/>
                <w:szCs w:val="24"/>
              </w:rPr>
            </w:pPr>
            <w:r w:rsidRPr="00EE005F">
              <w:rPr>
                <w:sz w:val="24"/>
                <w:szCs w:val="24"/>
              </w:rPr>
              <w:t xml:space="preserve">Подпись                                               </w:t>
            </w:r>
          </w:p>
        </w:tc>
      </w:tr>
    </w:tbl>
    <w:p w:rsidR="00877817" w:rsidRDefault="00877817" w:rsidP="00DC5F32">
      <w:pPr>
        <w:rPr>
          <w:sz w:val="24"/>
        </w:rPr>
      </w:pPr>
    </w:p>
    <w:p w:rsidR="00877817" w:rsidRDefault="00877817" w:rsidP="00DC5F32">
      <w:pPr>
        <w:rPr>
          <w:sz w:val="24"/>
        </w:rPr>
      </w:pPr>
    </w:p>
    <w:p w:rsidR="00877817" w:rsidRDefault="00877817" w:rsidP="00DC5F32">
      <w:pPr>
        <w:rPr>
          <w:sz w:val="24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405ED4">
      <w:pPr>
        <w:shd w:val="clear" w:color="auto" w:fill="FFFFFF"/>
        <w:ind w:firstLine="0"/>
        <w:jc w:val="right"/>
        <w:rPr>
          <w:bCs/>
          <w:iCs/>
          <w:lang w:eastAsia="ru-RU"/>
        </w:rPr>
      </w:pPr>
      <w:r w:rsidRPr="00405ED4">
        <w:rPr>
          <w:caps/>
        </w:rPr>
        <w:t xml:space="preserve">Приложение </w:t>
      </w:r>
      <w:r>
        <w:rPr>
          <w:caps/>
        </w:rPr>
        <w:t>3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405ED4" w:rsidRDefault="00877817" w:rsidP="00405ED4">
      <w:pPr>
        <w:shd w:val="clear" w:color="auto" w:fill="FFFFFF"/>
        <w:ind w:firstLine="0"/>
        <w:jc w:val="center"/>
        <w:rPr>
          <w:b/>
          <w:bCs/>
          <w:iCs/>
          <w:lang w:eastAsia="ru-RU"/>
        </w:rPr>
      </w:pPr>
      <w:r w:rsidRPr="00405ED4">
        <w:rPr>
          <w:b/>
          <w:bCs/>
          <w:iCs/>
          <w:lang w:eastAsia="ru-RU"/>
        </w:rPr>
        <w:t>Критерии оценки Портфолио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4902"/>
        <w:gridCol w:w="1417"/>
        <w:gridCol w:w="1418"/>
        <w:gridCol w:w="1417"/>
      </w:tblGrid>
      <w:tr w:rsidR="00877817" w:rsidRPr="009D7966" w:rsidTr="009D7966"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877817" w:rsidRPr="009D7966" w:rsidTr="009D7966"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vMerge/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Cs/>
                <w:sz w:val="24"/>
                <w:szCs w:val="24"/>
                <w:lang w:eastAsia="ru-RU"/>
              </w:rPr>
              <w:t>основные</w:t>
            </w:r>
            <w:r w:rsidRPr="009D7966">
              <w:rPr>
                <w:rStyle w:val="FootnoteReference"/>
                <w:b/>
                <w:bCs/>
                <w:i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Cs/>
                <w:sz w:val="24"/>
                <w:szCs w:val="24"/>
                <w:lang w:eastAsia="ru-RU"/>
              </w:rPr>
              <w:t>дополнит.</w:t>
            </w:r>
          </w:p>
        </w:tc>
        <w:tc>
          <w:tcPr>
            <w:tcW w:w="1417" w:type="dxa"/>
            <w:vAlign w:val="center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</w:tr>
      <w:tr w:rsidR="00877817" w:rsidRPr="009D7966" w:rsidTr="009D7966">
        <w:trPr>
          <w:trHeight w:val="660"/>
        </w:trPr>
        <w:tc>
          <w:tcPr>
            <w:tcW w:w="593" w:type="dxa"/>
            <w:vMerge w:val="restart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bottom w:val="single" w:sz="6" w:space="0" w:color="auto"/>
            </w:tcBorders>
          </w:tcPr>
          <w:p w:rsidR="00877817" w:rsidRPr="009D7966" w:rsidRDefault="00877817" w:rsidP="009D7966">
            <w:pPr>
              <w:shd w:val="clear" w:color="auto" w:fill="FFFFFF"/>
              <w:ind w:firstLine="0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Активная личностная самореализация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Макс. балл – 16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Макс. балл – 14 </w:t>
            </w:r>
            <w:r w:rsidRPr="009D7966">
              <w:rPr>
                <w:rStyle w:val="FootnoteReference"/>
                <w:bCs/>
                <w:i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Макс.балл – 30</w:t>
            </w:r>
          </w:p>
        </w:tc>
      </w:tr>
      <w:tr w:rsidR="00877817" w:rsidRPr="009D7966" w:rsidTr="009D7966">
        <w:trPr>
          <w:trHeight w:val="247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достижения в учебной деятельности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rPr>
          <w:trHeight w:val="1110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исследовательская и проектная деятельность (участие в научно-практических конференциях, публикации, выполнение проектов, исследований)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669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у</w:t>
            </w:r>
            <w:r w:rsidRPr="009D7966">
              <w:rPr>
                <w:bCs/>
                <w:sz w:val="24"/>
                <w:szCs w:val="24"/>
                <w:lang w:eastAsia="ru-RU"/>
              </w:rPr>
              <w:t>частие в творческих мероприятиях (фестивалях, конкурсах, выставках, концертах и т.п.)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424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участие в предметных олимпиадах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424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участие в трудовой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555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участие в спортивных, военно-патриотических мероприятиях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314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участие в работе органов самоуправления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rPr>
          <w:trHeight w:val="687"/>
        </w:trPr>
        <w:tc>
          <w:tcPr>
            <w:tcW w:w="593" w:type="dxa"/>
            <w:vMerge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6" w:space="0" w:color="auto"/>
              <w:bottom w:val="single" w:sz="6" w:space="0" w:color="auto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b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социальная активность (участие в работе детских общественных объединений, в мероприятиях социальной направленности и др.)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0-4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Структуризация материалов, логичность и лаконичность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Целостность, тематическая завершенность представленных материалов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Аккуратность и эстетичность оформления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Креативность (оригинальность представления)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Технологичность (разные способы представления информации: текст, таблицы, рисунки, диаграммы, схемы; использование гиперссылок и т.п.)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iCs/>
                <w:sz w:val="24"/>
                <w:szCs w:val="24"/>
                <w:lang w:eastAsia="ru-RU"/>
              </w:rPr>
              <w:t>0-2</w:t>
            </w:r>
          </w:p>
        </w:tc>
      </w:tr>
      <w:tr w:rsidR="00877817" w:rsidRPr="009D7966" w:rsidTr="009D7966">
        <w:tc>
          <w:tcPr>
            <w:tcW w:w="593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ind w:left="0" w:firstLine="0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</w:tcPr>
          <w:p w:rsidR="00877817" w:rsidRPr="009D7966" w:rsidRDefault="00877817" w:rsidP="009D7966">
            <w:pPr>
              <w:ind w:firstLine="0"/>
              <w:jc w:val="right"/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D7966">
              <w:rPr>
                <w:b/>
                <w:i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Cs/>
                <w:sz w:val="24"/>
                <w:szCs w:val="24"/>
                <w:lang w:eastAsia="ru-RU"/>
              </w:rPr>
              <w:t>26 баллов</w:t>
            </w:r>
          </w:p>
        </w:tc>
        <w:tc>
          <w:tcPr>
            <w:tcW w:w="1418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14 баллов</w:t>
            </w:r>
          </w:p>
        </w:tc>
        <w:tc>
          <w:tcPr>
            <w:tcW w:w="1417" w:type="dxa"/>
          </w:tcPr>
          <w:p w:rsidR="00877817" w:rsidRPr="009D7966" w:rsidRDefault="00877817" w:rsidP="009D7966">
            <w:pPr>
              <w:ind w:firstLine="0"/>
              <w:jc w:val="center"/>
              <w:rPr>
                <w:b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9D7966">
              <w:rPr>
                <w:b/>
                <w:bCs/>
                <w:iCs/>
                <w:spacing w:val="-4"/>
                <w:sz w:val="24"/>
                <w:szCs w:val="24"/>
                <w:lang w:eastAsia="ru-RU"/>
              </w:rPr>
              <w:t>40 баллов</w:t>
            </w:r>
          </w:p>
        </w:tc>
      </w:tr>
    </w:tbl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722D91">
      <w:pPr>
        <w:shd w:val="clear" w:color="auto" w:fill="FFFFFF"/>
        <w:ind w:firstLine="0"/>
        <w:jc w:val="right"/>
        <w:rPr>
          <w:bCs/>
          <w:iCs/>
          <w:lang w:eastAsia="ru-RU"/>
        </w:rPr>
      </w:pPr>
      <w:r>
        <w:rPr>
          <w:caps/>
        </w:rPr>
        <w:br w:type="page"/>
      </w:r>
      <w:r w:rsidRPr="00405ED4">
        <w:rPr>
          <w:caps/>
        </w:rPr>
        <w:t xml:space="preserve">Приложение </w:t>
      </w:r>
      <w:r>
        <w:rPr>
          <w:caps/>
        </w:rPr>
        <w:t>4</w:t>
      </w:r>
    </w:p>
    <w:p w:rsidR="00877817" w:rsidRDefault="00877817" w:rsidP="00722D91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405ED4" w:rsidRDefault="00877817" w:rsidP="00722D91">
      <w:pPr>
        <w:shd w:val="clear" w:color="auto" w:fill="FFFFFF"/>
        <w:ind w:firstLine="0"/>
        <w:jc w:val="center"/>
        <w:rPr>
          <w:b/>
          <w:bCs/>
          <w:iCs/>
          <w:lang w:eastAsia="ru-RU"/>
        </w:rPr>
      </w:pPr>
      <w:r w:rsidRPr="00405ED4">
        <w:rPr>
          <w:b/>
          <w:bCs/>
          <w:iCs/>
          <w:lang w:eastAsia="ru-RU"/>
        </w:rPr>
        <w:t xml:space="preserve">Критерии оценки </w:t>
      </w:r>
      <w:r>
        <w:rPr>
          <w:b/>
          <w:bCs/>
          <w:iCs/>
          <w:lang w:eastAsia="ru-RU"/>
        </w:rPr>
        <w:t xml:space="preserve">публичной защиты </w:t>
      </w:r>
      <w:r w:rsidRPr="00405ED4">
        <w:rPr>
          <w:b/>
          <w:bCs/>
          <w:iCs/>
          <w:lang w:eastAsia="ru-RU"/>
        </w:rPr>
        <w:t>Портфолио</w:t>
      </w: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Default="00877817" w:rsidP="00BB503C">
      <w:pPr>
        <w:shd w:val="clear" w:color="auto" w:fill="FFFFFF"/>
        <w:ind w:firstLine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842"/>
        <w:gridCol w:w="3188"/>
      </w:tblGrid>
      <w:tr w:rsidR="00877817" w:rsidRPr="009D7966" w:rsidTr="009D7966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9D7966">
              <w:rPr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9D7966">
              <w:rPr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17" w:rsidRPr="009D7966" w:rsidRDefault="00877817" w:rsidP="009D796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9D7966">
              <w:rPr>
                <w:iCs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877817" w:rsidRPr="009D7966" w:rsidTr="009D7966">
        <w:tc>
          <w:tcPr>
            <w:tcW w:w="534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77817" w:rsidRPr="009D7966" w:rsidRDefault="00877817" w:rsidP="009D7966">
            <w:pPr>
              <w:ind w:firstLine="0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Содержательность представления</w:t>
            </w:r>
          </w:p>
        </w:tc>
        <w:tc>
          <w:tcPr>
            <w:tcW w:w="3190" w:type="dxa"/>
          </w:tcPr>
          <w:p w:rsidR="00877817" w:rsidRPr="009D7966" w:rsidRDefault="00877817" w:rsidP="009D796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0-5</w:t>
            </w:r>
          </w:p>
        </w:tc>
      </w:tr>
      <w:tr w:rsidR="00877817" w:rsidRPr="009D7966" w:rsidTr="009D7966">
        <w:tc>
          <w:tcPr>
            <w:tcW w:w="534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77817" w:rsidRPr="009D7966" w:rsidRDefault="00877817" w:rsidP="009D7966">
            <w:pPr>
              <w:ind w:firstLine="0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Осознанность подбора материала</w:t>
            </w:r>
          </w:p>
        </w:tc>
        <w:tc>
          <w:tcPr>
            <w:tcW w:w="3190" w:type="dxa"/>
          </w:tcPr>
          <w:p w:rsidR="00877817" w:rsidRPr="009D7966" w:rsidRDefault="00877817" w:rsidP="009D796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0-5</w:t>
            </w:r>
          </w:p>
        </w:tc>
      </w:tr>
      <w:tr w:rsidR="00877817" w:rsidRPr="009D7966" w:rsidTr="009D7966">
        <w:tc>
          <w:tcPr>
            <w:tcW w:w="534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77817" w:rsidRPr="009D7966" w:rsidRDefault="00877817" w:rsidP="009D7966">
            <w:pPr>
              <w:ind w:firstLine="0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Четкость представления</w:t>
            </w:r>
          </w:p>
        </w:tc>
        <w:tc>
          <w:tcPr>
            <w:tcW w:w="3190" w:type="dxa"/>
          </w:tcPr>
          <w:p w:rsidR="00877817" w:rsidRPr="009D7966" w:rsidRDefault="00877817" w:rsidP="009D796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0-5</w:t>
            </w:r>
          </w:p>
        </w:tc>
      </w:tr>
      <w:tr w:rsidR="00877817" w:rsidRPr="009D7966" w:rsidTr="009D7966">
        <w:tc>
          <w:tcPr>
            <w:tcW w:w="534" w:type="dxa"/>
            <w:tcBorders>
              <w:right w:val="single" w:sz="6" w:space="0" w:color="000000"/>
            </w:tcBorders>
          </w:tcPr>
          <w:p w:rsidR="00877817" w:rsidRPr="009D7966" w:rsidRDefault="00877817" w:rsidP="009D7966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877817" w:rsidRPr="009D7966" w:rsidRDefault="00877817" w:rsidP="009D7966">
            <w:pPr>
              <w:ind w:firstLine="0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Правильность и выразительность речи</w:t>
            </w:r>
          </w:p>
        </w:tc>
        <w:tc>
          <w:tcPr>
            <w:tcW w:w="3190" w:type="dxa"/>
          </w:tcPr>
          <w:p w:rsidR="00877817" w:rsidRPr="009D7966" w:rsidRDefault="00877817" w:rsidP="009D796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D7966">
              <w:rPr>
                <w:sz w:val="24"/>
                <w:szCs w:val="24"/>
                <w:lang w:eastAsia="ru-RU"/>
              </w:rPr>
              <w:t>0-5</w:t>
            </w:r>
          </w:p>
        </w:tc>
      </w:tr>
    </w:tbl>
    <w:p w:rsidR="00877817" w:rsidRDefault="00877817" w:rsidP="00BB503C">
      <w:pPr>
        <w:shd w:val="clear" w:color="auto" w:fill="FFFFFF"/>
        <w:ind w:firstLine="0"/>
        <w:rPr>
          <w:b/>
          <w:sz w:val="24"/>
          <w:szCs w:val="24"/>
        </w:rPr>
      </w:pPr>
    </w:p>
    <w:p w:rsidR="00877817" w:rsidRPr="003D524C" w:rsidRDefault="00877817" w:rsidP="00A75F30">
      <w:pPr>
        <w:spacing w:line="276" w:lineRule="auto"/>
        <w:ind w:left="360" w:firstLine="0"/>
        <w:jc w:val="left"/>
      </w:pPr>
      <w:r w:rsidRPr="003D524C">
        <w:t xml:space="preserve"> </w:t>
      </w:r>
    </w:p>
    <w:p w:rsidR="00877817" w:rsidRDefault="00877817" w:rsidP="00BB503C">
      <w:pPr>
        <w:shd w:val="clear" w:color="auto" w:fill="FFFFFF"/>
        <w:ind w:firstLine="0"/>
        <w:rPr>
          <w:b/>
          <w:sz w:val="24"/>
          <w:szCs w:val="24"/>
        </w:rPr>
      </w:pPr>
    </w:p>
    <w:p w:rsidR="00877817" w:rsidRDefault="00877817" w:rsidP="00BB503C">
      <w:pPr>
        <w:shd w:val="clear" w:color="auto" w:fill="FFFFFF"/>
        <w:ind w:firstLine="0"/>
        <w:rPr>
          <w:bCs/>
          <w:iCs/>
          <w:lang w:eastAsia="ru-RU"/>
        </w:rPr>
      </w:pPr>
    </w:p>
    <w:p w:rsidR="00877817" w:rsidRPr="00056E36" w:rsidRDefault="00877817" w:rsidP="00056E36">
      <w:pPr>
        <w:rPr>
          <w:lang w:eastAsia="ru-RU"/>
        </w:rPr>
      </w:pPr>
    </w:p>
    <w:p w:rsidR="00877817" w:rsidRPr="00056E36" w:rsidRDefault="00877817" w:rsidP="00056E36">
      <w:pPr>
        <w:rPr>
          <w:lang w:eastAsia="ru-RU"/>
        </w:rPr>
      </w:pPr>
      <w:r w:rsidRPr="00056E36">
        <w:rPr>
          <w:lang w:eastAsia="ru-RU"/>
        </w:rPr>
        <w:t> </w:t>
      </w:r>
    </w:p>
    <w:p w:rsidR="00877817" w:rsidRPr="00056E36" w:rsidRDefault="00877817" w:rsidP="00056E36"/>
    <w:p w:rsidR="00877817" w:rsidRPr="00056E36" w:rsidRDefault="00877817" w:rsidP="00056E36"/>
    <w:sectPr w:rsidR="00877817" w:rsidRPr="00056E36" w:rsidSect="00056E36">
      <w:footnotePr>
        <w:numRestart w:val="eachPage"/>
      </w:footnotePr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17" w:rsidRDefault="00877817" w:rsidP="00780614">
      <w:r>
        <w:separator/>
      </w:r>
    </w:p>
  </w:endnote>
  <w:endnote w:type="continuationSeparator" w:id="0">
    <w:p w:rsidR="00877817" w:rsidRDefault="00877817" w:rsidP="0078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17" w:rsidRDefault="00877817" w:rsidP="00780614">
      <w:r>
        <w:separator/>
      </w:r>
    </w:p>
  </w:footnote>
  <w:footnote w:type="continuationSeparator" w:id="0">
    <w:p w:rsidR="00877817" w:rsidRDefault="00877817" w:rsidP="00780614">
      <w:r>
        <w:continuationSeparator/>
      </w:r>
    </w:p>
  </w:footnote>
  <w:footnote w:id="1">
    <w:p w:rsidR="00877817" w:rsidRDefault="00877817" w:rsidP="00D61816">
      <w:pPr>
        <w:shd w:val="clear" w:color="auto" w:fill="FFFFFF"/>
        <w:ind w:firstLine="0"/>
      </w:pPr>
      <w:r w:rsidRPr="00D61816">
        <w:rPr>
          <w:rStyle w:val="FootnoteReference"/>
          <w:sz w:val="20"/>
          <w:szCs w:val="20"/>
        </w:rPr>
        <w:footnoteRef/>
      </w:r>
      <w:r>
        <w:t xml:space="preserve"> </w:t>
      </w:r>
      <w:r w:rsidRPr="00D61816">
        <w:rPr>
          <w:bCs/>
          <w:iCs/>
          <w:sz w:val="20"/>
          <w:szCs w:val="20"/>
          <w:lang w:eastAsia="ru-RU"/>
        </w:rPr>
        <w:t xml:space="preserve">Соответствие баллов: 0 – представление отсутствует; 1 – единичные представления; 2 – системное </w:t>
      </w:r>
      <w:r>
        <w:rPr>
          <w:bCs/>
          <w:iCs/>
          <w:sz w:val="20"/>
          <w:szCs w:val="20"/>
          <w:lang w:eastAsia="ru-RU"/>
        </w:rPr>
        <w:t>представление.</w:t>
      </w:r>
    </w:p>
  </w:footnote>
  <w:footnote w:id="2">
    <w:p w:rsidR="00877817" w:rsidRDefault="00877817" w:rsidP="00722D91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Жюри вправе присуждать дополнительные баллы за уровень достижений: 1 балл – на региональном уровне, 2 балла – на федеральном/международном уровне.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82D"/>
    <w:multiLevelType w:val="hybridMultilevel"/>
    <w:tmpl w:val="DFB6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6CD4"/>
    <w:multiLevelType w:val="hybridMultilevel"/>
    <w:tmpl w:val="8AB81AE6"/>
    <w:lvl w:ilvl="0" w:tplc="31AAAC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B344B"/>
    <w:multiLevelType w:val="multilevel"/>
    <w:tmpl w:val="6194D490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0D3B40FC"/>
    <w:multiLevelType w:val="hybridMultilevel"/>
    <w:tmpl w:val="001474D6"/>
    <w:lvl w:ilvl="0" w:tplc="BA78058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7D6DD6"/>
    <w:multiLevelType w:val="multilevel"/>
    <w:tmpl w:val="D98E9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D012D7"/>
    <w:multiLevelType w:val="hybridMultilevel"/>
    <w:tmpl w:val="050855B0"/>
    <w:lvl w:ilvl="0" w:tplc="41CA74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AF1F3A"/>
    <w:multiLevelType w:val="hybridMultilevel"/>
    <w:tmpl w:val="6A6C2A10"/>
    <w:lvl w:ilvl="0" w:tplc="3F6C6D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E63106"/>
    <w:multiLevelType w:val="multilevel"/>
    <w:tmpl w:val="E34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1220DC"/>
    <w:multiLevelType w:val="multilevel"/>
    <w:tmpl w:val="57FCF80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>
    <w:nsid w:val="244C24E2"/>
    <w:multiLevelType w:val="hybridMultilevel"/>
    <w:tmpl w:val="34C61C46"/>
    <w:lvl w:ilvl="0" w:tplc="31AAAC54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32C02BA2"/>
    <w:multiLevelType w:val="hybridMultilevel"/>
    <w:tmpl w:val="E91EDF1A"/>
    <w:lvl w:ilvl="0" w:tplc="41B2C3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165D82"/>
    <w:multiLevelType w:val="multilevel"/>
    <w:tmpl w:val="430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35C76"/>
    <w:multiLevelType w:val="hybridMultilevel"/>
    <w:tmpl w:val="B60093B4"/>
    <w:lvl w:ilvl="0" w:tplc="31AAAC5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C5D2C"/>
    <w:multiLevelType w:val="multilevel"/>
    <w:tmpl w:val="3524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467C2E"/>
    <w:multiLevelType w:val="multilevel"/>
    <w:tmpl w:val="AAD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58475B"/>
    <w:multiLevelType w:val="hybridMultilevel"/>
    <w:tmpl w:val="0A943FF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58A62F28"/>
    <w:multiLevelType w:val="hybridMultilevel"/>
    <w:tmpl w:val="91585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5C1685"/>
    <w:multiLevelType w:val="multilevel"/>
    <w:tmpl w:val="AF3AC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color w:val="000033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000033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000033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000033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000033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000033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000033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000033"/>
      </w:rPr>
    </w:lvl>
  </w:abstractNum>
  <w:abstractNum w:abstractNumId="18">
    <w:nsid w:val="735B3F19"/>
    <w:multiLevelType w:val="hybridMultilevel"/>
    <w:tmpl w:val="F23A6410"/>
    <w:lvl w:ilvl="0" w:tplc="1D8AAA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262019"/>
    <w:multiLevelType w:val="multilevel"/>
    <w:tmpl w:val="3A8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522795F"/>
    <w:multiLevelType w:val="hybridMultilevel"/>
    <w:tmpl w:val="0BDA0F04"/>
    <w:lvl w:ilvl="0" w:tplc="31AAAC5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D50D2"/>
    <w:multiLevelType w:val="multilevel"/>
    <w:tmpl w:val="C1E02C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992"/>
        </w:tabs>
        <w:ind w:left="2992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8"/>
        </w:tabs>
        <w:ind w:left="4488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440"/>
      </w:pPr>
      <w:rPr>
        <w:rFonts w:cs="Times New Roman" w:hint="default"/>
        <w:sz w:val="24"/>
      </w:rPr>
    </w:lvl>
  </w:abstractNum>
  <w:abstractNum w:abstractNumId="22">
    <w:nsid w:val="7D1B3FC8"/>
    <w:multiLevelType w:val="multilevel"/>
    <w:tmpl w:val="84A4186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3">
    <w:nsid w:val="7D503985"/>
    <w:multiLevelType w:val="hybridMultilevel"/>
    <w:tmpl w:val="0DE43082"/>
    <w:lvl w:ilvl="0" w:tplc="31AAAC54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26656D6">
      <w:start w:val="1"/>
      <w:numFmt w:val="bullet"/>
      <w:lvlText w:val="-"/>
      <w:lvlJc w:val="left"/>
      <w:pPr>
        <w:ind w:left="2509" w:hanging="360"/>
      </w:pPr>
      <w:rPr>
        <w:rFonts w:ascii="Courier New" w:hAnsi="Courier New" w:hint="default"/>
        <w:color w:val="auto"/>
        <w:sz w:val="40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7"/>
  </w:num>
  <w:num w:numId="5">
    <w:abstractNumId w:val="4"/>
  </w:num>
  <w:num w:numId="6">
    <w:abstractNumId w:val="22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23"/>
  </w:num>
  <w:num w:numId="16">
    <w:abstractNumId w:val="9"/>
  </w:num>
  <w:num w:numId="17">
    <w:abstractNumId w:val="12"/>
  </w:num>
  <w:num w:numId="18">
    <w:abstractNumId w:val="20"/>
  </w:num>
  <w:num w:numId="19">
    <w:abstractNumId w:val="6"/>
  </w:num>
  <w:num w:numId="20">
    <w:abstractNumId w:val="1"/>
  </w:num>
  <w:num w:numId="21">
    <w:abstractNumId w:val="5"/>
  </w:num>
  <w:num w:numId="22">
    <w:abstractNumId w:val="18"/>
  </w:num>
  <w:num w:numId="23">
    <w:abstractNumId w:val="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3BF"/>
    <w:rsid w:val="00000F8B"/>
    <w:rsid w:val="00056E36"/>
    <w:rsid w:val="00073CA4"/>
    <w:rsid w:val="0007653F"/>
    <w:rsid w:val="000B71F1"/>
    <w:rsid w:val="000F6B88"/>
    <w:rsid w:val="00103023"/>
    <w:rsid w:val="00140998"/>
    <w:rsid w:val="00172340"/>
    <w:rsid w:val="00203892"/>
    <w:rsid w:val="002225F9"/>
    <w:rsid w:val="00256616"/>
    <w:rsid w:val="00257564"/>
    <w:rsid w:val="002B5DCA"/>
    <w:rsid w:val="002D2567"/>
    <w:rsid w:val="002F5030"/>
    <w:rsid w:val="00305F17"/>
    <w:rsid w:val="003356FE"/>
    <w:rsid w:val="00397E1A"/>
    <w:rsid w:val="003A671A"/>
    <w:rsid w:val="003B0640"/>
    <w:rsid w:val="003B7627"/>
    <w:rsid w:val="003C1944"/>
    <w:rsid w:val="003C3D91"/>
    <w:rsid w:val="003D524C"/>
    <w:rsid w:val="00405ED4"/>
    <w:rsid w:val="00413EDB"/>
    <w:rsid w:val="00416C90"/>
    <w:rsid w:val="00520C1B"/>
    <w:rsid w:val="00524810"/>
    <w:rsid w:val="00555C0D"/>
    <w:rsid w:val="005A2594"/>
    <w:rsid w:val="005C1C89"/>
    <w:rsid w:val="005E526D"/>
    <w:rsid w:val="006021BD"/>
    <w:rsid w:val="006033B0"/>
    <w:rsid w:val="00606ED7"/>
    <w:rsid w:val="00614BC5"/>
    <w:rsid w:val="00652E40"/>
    <w:rsid w:val="00695104"/>
    <w:rsid w:val="00720829"/>
    <w:rsid w:val="00722D91"/>
    <w:rsid w:val="00740EBD"/>
    <w:rsid w:val="00780614"/>
    <w:rsid w:val="007C391D"/>
    <w:rsid w:val="007E73BF"/>
    <w:rsid w:val="00815214"/>
    <w:rsid w:val="00874AE4"/>
    <w:rsid w:val="00877817"/>
    <w:rsid w:val="00896B2D"/>
    <w:rsid w:val="008C03C5"/>
    <w:rsid w:val="008C347C"/>
    <w:rsid w:val="00930C78"/>
    <w:rsid w:val="00994DC4"/>
    <w:rsid w:val="009B54F2"/>
    <w:rsid w:val="009B6F30"/>
    <w:rsid w:val="009D2D4E"/>
    <w:rsid w:val="009D4F2C"/>
    <w:rsid w:val="009D7966"/>
    <w:rsid w:val="00A04C80"/>
    <w:rsid w:val="00A244A3"/>
    <w:rsid w:val="00A27C8F"/>
    <w:rsid w:val="00A567C1"/>
    <w:rsid w:val="00A75F30"/>
    <w:rsid w:val="00AD0B04"/>
    <w:rsid w:val="00AD259F"/>
    <w:rsid w:val="00B24EC8"/>
    <w:rsid w:val="00B274FD"/>
    <w:rsid w:val="00BB503C"/>
    <w:rsid w:val="00C8123B"/>
    <w:rsid w:val="00D61816"/>
    <w:rsid w:val="00D94FDE"/>
    <w:rsid w:val="00DC5F32"/>
    <w:rsid w:val="00E12951"/>
    <w:rsid w:val="00E27165"/>
    <w:rsid w:val="00E62ED9"/>
    <w:rsid w:val="00E92AF9"/>
    <w:rsid w:val="00ED49D3"/>
    <w:rsid w:val="00ED6ECC"/>
    <w:rsid w:val="00EE005F"/>
    <w:rsid w:val="00F575E5"/>
    <w:rsid w:val="00F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DB"/>
    <w:pPr>
      <w:ind w:firstLine="709"/>
      <w:jc w:val="both"/>
    </w:pPr>
    <w:rPr>
      <w:sz w:val="28"/>
      <w:szCs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E73B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3BF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Classic1"/>
    <w:uiPriority w:val="99"/>
    <w:rsid w:val="00AD259F"/>
    <w:rPr>
      <w:rFonts w:eastAsia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sz w:val="24"/>
        <w:vertAlign w:val="baseline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b w:val="0"/>
        <w:bCs w:val="0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shadow w:val="0"/>
        <w:emboss w:val="0"/>
        <w:imprint w:val="0"/>
        <w:vanish w:val="0"/>
        <w:spacing w:val="0"/>
        <w:w w:val="100"/>
        <w:sz w:val="24"/>
        <w:vertAlign w:val="baselin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il"/>
        </w:tcBorders>
        <w:shd w:val="clear" w:color="auto" w:fill="auto"/>
      </w:tcPr>
    </w:tblStylePr>
    <w:tblStylePr w:type="swCell">
      <w:rPr>
        <w:rFonts w:cs="Times New Roman"/>
        <w:b w:val="0"/>
        <w:bCs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spacing w:val="0"/>
        <w:w w:val="100"/>
        <w:sz w:val="24"/>
        <w:vertAlign w:val="baseline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244A3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uiPriority w:val="99"/>
    <w:rsid w:val="007E73BF"/>
    <w:rPr>
      <w:rFonts w:cs="Times New Roman"/>
    </w:rPr>
  </w:style>
  <w:style w:type="paragraph" w:styleId="NormalWeb">
    <w:name w:val="Normal (Web)"/>
    <w:basedOn w:val="Normal"/>
    <w:uiPriority w:val="99"/>
    <w:rsid w:val="007E73B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E73BF"/>
    <w:rPr>
      <w:rFonts w:cs="Times New Roman"/>
      <w:b/>
      <w:bCs/>
    </w:rPr>
  </w:style>
  <w:style w:type="character" w:customStyle="1" w:styleId="mw-headline">
    <w:name w:val="mw-headline"/>
    <w:basedOn w:val="DefaultParagraphFont"/>
    <w:uiPriority w:val="99"/>
    <w:rsid w:val="007E73B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6E3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A567C1"/>
    <w:rPr>
      <w:rFonts w:cs="Times New Roman"/>
      <w:i/>
    </w:rPr>
  </w:style>
  <w:style w:type="paragraph" w:customStyle="1" w:styleId="Default">
    <w:name w:val="Default"/>
    <w:uiPriority w:val="99"/>
    <w:rsid w:val="00A567C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806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614"/>
    <w:rPr>
      <w:rFonts w:cs="Times New Roman"/>
      <w:sz w:val="20"/>
      <w:szCs w:val="20"/>
    </w:rPr>
  </w:style>
  <w:style w:type="table" w:styleId="TableClassic1">
    <w:name w:val="Table Classic 1"/>
    <w:basedOn w:val="TableNormal"/>
    <w:uiPriority w:val="99"/>
    <w:semiHidden/>
    <w:rsid w:val="00405ED4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rsid w:val="00780614"/>
    <w:rPr>
      <w:rFonts w:cs="Times New Roman"/>
      <w:vertAlign w:val="superscript"/>
    </w:rPr>
  </w:style>
  <w:style w:type="paragraph" w:customStyle="1" w:styleId="a">
    <w:name w:val="Основной"/>
    <w:basedOn w:val="Normal"/>
    <w:uiPriority w:val="99"/>
    <w:rsid w:val="00305F17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0">
    <w:name w:val="Буллит"/>
    <w:basedOn w:val="a"/>
    <w:uiPriority w:val="99"/>
    <w:rsid w:val="00305F17"/>
    <w:pPr>
      <w:ind w:firstLine="244"/>
    </w:pPr>
  </w:style>
  <w:style w:type="paragraph" w:customStyle="1" w:styleId="3">
    <w:name w:val="Заг 3"/>
    <w:basedOn w:val="Normal"/>
    <w:uiPriority w:val="99"/>
    <w:rsid w:val="00140998"/>
    <w:pPr>
      <w:keepNext/>
      <w:autoSpaceDE w:val="0"/>
      <w:autoSpaceDN w:val="0"/>
      <w:adjustRightInd w:val="0"/>
      <w:spacing w:before="255" w:after="113" w:line="240" w:lineRule="atLeast"/>
      <w:ind w:firstLine="0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data12015">
    <w:name w:val="data1_2015"/>
    <w:basedOn w:val="Normal"/>
    <w:uiPriority w:val="99"/>
    <w:rsid w:val="000F6B88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9</Pages>
  <Words>1662</Words>
  <Characters>9474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Архангельской области</dc:title>
  <dc:subject/>
  <dc:creator>А</dc:creator>
  <cp:keywords/>
  <dc:description/>
  <cp:lastModifiedBy>Admin</cp:lastModifiedBy>
  <cp:revision>3</cp:revision>
  <dcterms:created xsi:type="dcterms:W3CDTF">2016-11-21T17:23:00Z</dcterms:created>
  <dcterms:modified xsi:type="dcterms:W3CDTF">2017-01-16T08:06:00Z</dcterms:modified>
</cp:coreProperties>
</file>